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A162" w14:textId="131C3120" w:rsidR="0067482E" w:rsidRPr="00AC7CE9" w:rsidRDefault="00AA6146" w:rsidP="00AC7CE9">
      <w:pPr>
        <w:spacing w:line="240" w:lineRule="atLeast"/>
        <w:jc w:val="center"/>
        <w:rPr>
          <w:rFonts w:ascii="標楷體" w:eastAsia="標楷體" w:hAnsi="標楷體" w:cs="Arial"/>
          <w:b/>
          <w:sz w:val="28"/>
          <w:szCs w:val="28"/>
        </w:rPr>
      </w:pPr>
      <w:r w:rsidRPr="00AC7CE9">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23D9DB00" wp14:editId="1C922895">
                <wp:simplePos x="0" y="0"/>
                <wp:positionH relativeFrom="column">
                  <wp:posOffset>-81280</wp:posOffset>
                </wp:positionH>
                <wp:positionV relativeFrom="paragraph">
                  <wp:posOffset>249273</wp:posOffset>
                </wp:positionV>
                <wp:extent cx="99060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3BC6C" w14:textId="01E62602" w:rsidR="001920C4" w:rsidRPr="00A81DC1" w:rsidRDefault="001920C4" w:rsidP="001920C4">
                            <w:pPr>
                              <w:spacing w:line="300" w:lineRule="exact"/>
                              <w:ind w:right="-57"/>
                              <w:rPr>
                                <w:rFonts w:ascii="標楷體" w:eastAsia="標楷體" w:hAnsi="標楷體"/>
                                <w:b/>
                              </w:rPr>
                            </w:pPr>
                            <w:r w:rsidRPr="00A81DC1">
                              <w:rPr>
                                <w:rFonts w:ascii="標楷體" w:eastAsia="標楷體" w:hAnsi="標楷體" w:cs="標楷體" w:hint="eastAsia"/>
                                <w:b/>
                              </w:rPr>
                              <w:t>立契約人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9DB00" id="_x0000_t202" coordsize="21600,21600" o:spt="202" path="m,l,21600r21600,l21600,xe">
                <v:stroke joinstyle="miter"/>
                <v:path gradientshapeok="t" o:connecttype="rect"/>
              </v:shapetype>
              <v:shape id="Text Box 6" o:spid="_x0000_s1026" type="#_x0000_t202" style="position:absolute;left:0;text-align:left;margin-left:-6.4pt;margin-top:19.65pt;width:7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" stroked="f">
                <v:textbox>
                  <w:txbxContent>
                    <w:p w14:paraId="4803BC6C" w14:textId="01E62602" w:rsidR="001920C4" w:rsidRPr="00A81DC1" w:rsidRDefault="001920C4" w:rsidP="001920C4">
                      <w:pPr>
                        <w:spacing w:line="300" w:lineRule="exact"/>
                        <w:ind w:right="-57"/>
                        <w:rPr>
                          <w:rFonts w:ascii="標楷體" w:eastAsia="標楷體" w:hAnsi="標楷體"/>
                          <w:b/>
                        </w:rPr>
                      </w:pPr>
                      <w:r w:rsidRPr="00A81DC1">
                        <w:rPr>
                          <w:rFonts w:ascii="標楷體" w:eastAsia="標楷體" w:hAnsi="標楷體" w:cs="標楷體" w:hint="eastAsia"/>
                          <w:b/>
                        </w:rPr>
                        <w:t>立契約人</w:t>
                      </w:r>
                    </w:p>
                  </w:txbxContent>
                </v:textbox>
              </v:shape>
            </w:pict>
          </mc:Fallback>
        </mc:AlternateContent>
      </w:r>
      <w:r w:rsidR="0067482E" w:rsidRPr="00AC7CE9">
        <w:rPr>
          <w:rFonts w:ascii="標楷體" w:eastAsia="標楷體" w:hAnsi="標楷體" w:cs="Arial"/>
          <w:b/>
          <w:sz w:val="28"/>
          <w:szCs w:val="28"/>
        </w:rPr>
        <w:t>國立陽明</w:t>
      </w:r>
      <w:r w:rsidR="002B5D67" w:rsidRPr="00AC7CE9">
        <w:rPr>
          <w:rFonts w:ascii="標楷體" w:eastAsia="標楷體" w:hAnsi="標楷體" w:cs="Arial" w:hint="eastAsia"/>
          <w:b/>
          <w:sz w:val="28"/>
          <w:szCs w:val="28"/>
        </w:rPr>
        <w:t>交通</w:t>
      </w:r>
      <w:r w:rsidR="0067482E" w:rsidRPr="00AC7CE9">
        <w:rPr>
          <w:rFonts w:ascii="標楷體" w:eastAsia="標楷體" w:hAnsi="標楷體" w:cs="Arial"/>
          <w:b/>
          <w:sz w:val="28"/>
          <w:szCs w:val="28"/>
        </w:rPr>
        <w:t>大學</w:t>
      </w:r>
      <w:r w:rsidR="002B5D67" w:rsidRPr="00AC7CE9">
        <w:rPr>
          <w:rFonts w:ascii="標楷體" w:eastAsia="標楷體" w:hAnsi="標楷體" w:cs="Arial" w:hint="eastAsia"/>
          <w:b/>
          <w:sz w:val="28"/>
          <w:szCs w:val="28"/>
        </w:rPr>
        <w:t>國有房地租賃</w:t>
      </w:r>
      <w:r w:rsidR="00A47B46" w:rsidRPr="00AC7CE9">
        <w:rPr>
          <w:rFonts w:ascii="標楷體" w:eastAsia="標楷體" w:hAnsi="標楷體" w:cs="Arial"/>
          <w:b/>
          <w:sz w:val="28"/>
          <w:szCs w:val="28"/>
        </w:rPr>
        <w:t>契約書</w:t>
      </w:r>
    </w:p>
    <w:p w14:paraId="57390E37" w14:textId="76BEDC73" w:rsidR="001920C4" w:rsidRPr="00AC7CE9" w:rsidRDefault="005A408D" w:rsidP="00AC7CE9">
      <w:pPr>
        <w:snapToGrid w:val="0"/>
        <w:spacing w:line="240" w:lineRule="atLeast"/>
        <w:ind w:left="1474"/>
        <w:jc w:val="both"/>
        <w:textDirection w:val="lrTbV"/>
        <w:rPr>
          <w:rFonts w:ascii="標楷體" w:eastAsia="標楷體" w:hAnsi="標楷體" w:cs="標楷體"/>
          <w:b/>
          <w:bCs/>
          <w:szCs w:val="24"/>
        </w:rPr>
      </w:pPr>
      <w:r w:rsidRPr="00AC7CE9">
        <w:rPr>
          <w:rFonts w:ascii="標楷體" w:eastAsia="標楷體" w:hAnsi="標楷體" w:cs="標楷體" w:hint="eastAsia"/>
          <w:b/>
          <w:bCs/>
          <w:szCs w:val="24"/>
        </w:rPr>
        <w:t>出租人：</w:t>
      </w:r>
      <w:r w:rsidR="001920C4" w:rsidRPr="00AC7CE9">
        <w:rPr>
          <w:rFonts w:ascii="標楷體" w:eastAsia="標楷體" w:hAnsi="標楷體" w:cs="標楷體"/>
          <w:b/>
          <w:bCs/>
          <w:szCs w:val="24"/>
        </w:rPr>
        <w:t>國立陽明</w:t>
      </w:r>
      <w:r w:rsidR="00E40AE2" w:rsidRPr="00AC7CE9">
        <w:rPr>
          <w:rFonts w:ascii="標楷體" w:eastAsia="標楷體" w:hAnsi="標楷體" w:cs="Arial" w:hint="eastAsia"/>
          <w:b/>
          <w:szCs w:val="24"/>
        </w:rPr>
        <w:t>交通</w:t>
      </w:r>
      <w:r w:rsidR="001920C4" w:rsidRPr="00AC7CE9">
        <w:rPr>
          <w:rFonts w:ascii="標楷體" w:eastAsia="標楷體" w:hAnsi="標楷體" w:cs="標楷體"/>
          <w:b/>
          <w:bCs/>
          <w:szCs w:val="24"/>
        </w:rPr>
        <w:t>大學             (以下簡稱甲方)</w:t>
      </w:r>
    </w:p>
    <w:p w14:paraId="42E344F9" w14:textId="6D17E2D9" w:rsidR="001920C4" w:rsidRPr="00AC7CE9" w:rsidRDefault="005A408D" w:rsidP="00AC7CE9">
      <w:pPr>
        <w:snapToGrid w:val="0"/>
        <w:spacing w:line="240" w:lineRule="atLeast"/>
        <w:ind w:left="1474"/>
        <w:jc w:val="both"/>
        <w:textDirection w:val="lrTbV"/>
        <w:rPr>
          <w:rFonts w:ascii="標楷體" w:eastAsia="標楷體" w:hAnsi="標楷體" w:cs="標楷體"/>
          <w:b/>
          <w:bCs/>
          <w:szCs w:val="24"/>
        </w:rPr>
      </w:pPr>
      <w:r w:rsidRPr="00AC7CE9">
        <w:rPr>
          <w:rFonts w:ascii="標楷體" w:eastAsia="標楷體" w:hAnsi="標楷體" w:cs="標楷體" w:hint="eastAsia"/>
          <w:b/>
          <w:bCs/>
          <w:szCs w:val="24"/>
        </w:rPr>
        <w:t>承租人：</w:t>
      </w:r>
      <w:r w:rsidR="001920C4" w:rsidRPr="00AC7CE9">
        <w:rPr>
          <w:rFonts w:ascii="標楷體" w:eastAsia="標楷體" w:hAnsi="標楷體" w:cs="標楷體"/>
          <w:b/>
          <w:bCs/>
          <w:szCs w:val="24"/>
        </w:rPr>
        <w:t xml:space="preserve">                             (以下簡稱乙方)</w:t>
      </w:r>
    </w:p>
    <w:p w14:paraId="529FF276" w14:textId="2BA4B4FF" w:rsidR="00CE055E" w:rsidRPr="00AC3E42" w:rsidRDefault="00264CAD" w:rsidP="00264CAD">
      <w:pPr>
        <w:spacing w:line="240" w:lineRule="atLeast"/>
        <w:jc w:val="both"/>
        <w:rPr>
          <w:rFonts w:ascii="標楷體" w:eastAsia="標楷體" w:hAnsi="標楷體" w:cs="Arial"/>
          <w:strike/>
          <w:szCs w:val="24"/>
        </w:rPr>
      </w:pPr>
      <w:proofErr w:type="gramStart"/>
      <w:r w:rsidRPr="00AC3E42">
        <w:rPr>
          <w:rFonts w:ascii="標楷體" w:eastAsia="標楷體" w:hAnsi="標楷體" w:cs="Arial" w:hint="eastAsia"/>
          <w:szCs w:val="24"/>
        </w:rPr>
        <w:t>茲就乙方</w:t>
      </w:r>
      <w:proofErr w:type="gramEnd"/>
      <w:r w:rsidRPr="00AC3E42">
        <w:rPr>
          <w:rFonts w:ascii="標楷體" w:eastAsia="標楷體" w:hAnsi="標楷體" w:cs="Arial" w:hint="eastAsia"/>
          <w:szCs w:val="24"/>
        </w:rPr>
        <w:t>擬向甲方承租場地</w:t>
      </w:r>
      <w:r w:rsidR="00CF7C34">
        <w:rPr>
          <w:rFonts w:ascii="標楷體" w:eastAsia="標楷體" w:hAnsi="標楷體" w:cs="Arial" w:hint="eastAsia"/>
          <w:szCs w:val="24"/>
        </w:rPr>
        <w:t>經營餐飲管理</w:t>
      </w:r>
      <w:r w:rsidR="00D61349">
        <w:rPr>
          <w:rFonts w:ascii="標楷體" w:eastAsia="標楷體" w:hAnsi="標楷體" w:cs="Arial" w:hint="eastAsia"/>
          <w:szCs w:val="24"/>
        </w:rPr>
        <w:t>事宜</w:t>
      </w:r>
      <w:r w:rsidRPr="00AC3E42">
        <w:rPr>
          <w:rFonts w:ascii="標楷體" w:eastAsia="標楷體" w:hAnsi="標楷體" w:cs="Arial" w:hint="eastAsia"/>
          <w:szCs w:val="24"/>
        </w:rPr>
        <w:t>，</w:t>
      </w:r>
      <w:r w:rsidRPr="00264CAD">
        <w:rPr>
          <w:rFonts w:ascii="標楷體" w:eastAsia="標楷體" w:hAnsi="標楷體" w:cs="Arial" w:hint="eastAsia"/>
          <w:szCs w:val="24"/>
        </w:rPr>
        <w:t>約定條款如下，以資共同遵守：</w:t>
      </w:r>
    </w:p>
    <w:p w14:paraId="0458C61D" w14:textId="77777777" w:rsidR="00172AC0" w:rsidRPr="00AC7CE9" w:rsidRDefault="00E80A14" w:rsidP="00AC7CE9">
      <w:pPr>
        <w:pStyle w:val="a3"/>
        <w:numPr>
          <w:ilvl w:val="0"/>
          <w:numId w:val="7"/>
        </w:numPr>
        <w:spacing w:beforeLines="50" w:before="180" w:line="240" w:lineRule="atLeast"/>
        <w:ind w:leftChars="0"/>
        <w:jc w:val="both"/>
        <w:rPr>
          <w:rFonts w:ascii="標楷體" w:eastAsia="標楷體" w:hAnsi="標楷體" w:cs="Arial"/>
          <w:color w:val="000000" w:themeColor="text1"/>
          <w:szCs w:val="24"/>
        </w:rPr>
      </w:pPr>
      <w:r w:rsidRPr="00AC7CE9">
        <w:rPr>
          <w:rFonts w:ascii="標楷體" w:eastAsia="標楷體" w:hAnsi="標楷體" w:cs="Arial"/>
          <w:b/>
          <w:szCs w:val="24"/>
        </w:rPr>
        <w:t>標的物</w:t>
      </w:r>
      <w:r w:rsidR="00CE055E" w:rsidRPr="00AC7CE9">
        <w:rPr>
          <w:rFonts w:ascii="標楷體" w:eastAsia="標楷體" w:hAnsi="標楷體" w:cs="Arial"/>
          <w:szCs w:val="24"/>
        </w:rPr>
        <w:t>：本校</w:t>
      </w:r>
      <w:r w:rsidR="00F5743F" w:rsidRPr="00AC7CE9">
        <w:rPr>
          <w:rFonts w:ascii="標楷體" w:eastAsia="標楷體" w:hAnsi="標楷體" w:cs="Arial" w:hint="eastAsia"/>
          <w:szCs w:val="24"/>
        </w:rPr>
        <w:t>陽明校區</w:t>
      </w:r>
      <w:r w:rsidR="00D600FF" w:rsidRPr="00AC7CE9">
        <w:rPr>
          <w:rFonts w:ascii="標楷體" w:eastAsia="標楷體" w:hAnsi="標楷體" w:cs="Arial" w:hint="eastAsia"/>
          <w:szCs w:val="24"/>
        </w:rPr>
        <w:t>臺</w:t>
      </w:r>
      <w:r w:rsidR="00FE0E29" w:rsidRPr="00AC7CE9">
        <w:rPr>
          <w:rFonts w:ascii="標楷體" w:eastAsia="標楷體" w:hAnsi="標楷體" w:cs="Arial"/>
          <w:szCs w:val="24"/>
        </w:rPr>
        <w:t>北市北投區立農街2段155號</w:t>
      </w:r>
      <w:r w:rsidR="00FE0E29" w:rsidRPr="00AC7CE9">
        <w:rPr>
          <w:rFonts w:ascii="標楷體" w:eastAsia="標楷體" w:hAnsi="標楷體" w:cs="Arial" w:hint="eastAsia"/>
          <w:szCs w:val="24"/>
        </w:rPr>
        <w:t>之</w:t>
      </w:r>
      <w:r w:rsidR="00284861" w:rsidRPr="00AC7CE9">
        <w:rPr>
          <w:rFonts w:ascii="標楷體" w:eastAsia="標楷體" w:hAnsi="標楷體" w:cs="Arial" w:hint="eastAsia"/>
          <w:color w:val="000000" w:themeColor="text1"/>
          <w:szCs w:val="24"/>
        </w:rPr>
        <w:t>博雅中心</w:t>
      </w:r>
      <w:r w:rsidR="00FE0E29" w:rsidRPr="00AC7CE9">
        <w:rPr>
          <w:rFonts w:ascii="標楷體" w:eastAsia="標楷體" w:hAnsi="標楷體" w:cs="Arial" w:hint="eastAsia"/>
          <w:color w:val="000000" w:themeColor="text1"/>
          <w:szCs w:val="24"/>
        </w:rPr>
        <w:t>1</w:t>
      </w:r>
      <w:r w:rsidR="00284861" w:rsidRPr="00AC7CE9">
        <w:rPr>
          <w:rFonts w:ascii="標楷體" w:eastAsia="標楷體" w:hAnsi="標楷體" w:cs="Arial" w:hint="eastAsia"/>
          <w:color w:val="000000" w:themeColor="text1"/>
          <w:szCs w:val="24"/>
        </w:rPr>
        <w:t>樓</w:t>
      </w:r>
      <w:r w:rsidR="00AA179C" w:rsidRPr="00AC7CE9">
        <w:rPr>
          <w:rFonts w:ascii="標楷體" w:eastAsia="標楷體" w:hAnsi="標楷體" w:cs="Arial" w:hint="eastAsia"/>
          <w:color w:val="000000" w:themeColor="text1"/>
          <w:szCs w:val="24"/>
        </w:rPr>
        <w:t>及</w:t>
      </w:r>
      <w:bookmarkStart w:id="0" w:name="_Hlk199101853"/>
      <w:r w:rsidR="00AA179C" w:rsidRPr="00AC7CE9">
        <w:rPr>
          <w:rFonts w:ascii="標楷體" w:eastAsia="標楷體" w:hAnsi="標楷體" w:cs="Arial"/>
          <w:color w:val="000000" w:themeColor="text1"/>
          <w:szCs w:val="24"/>
        </w:rPr>
        <w:t>BEATA餐廳</w:t>
      </w:r>
      <w:bookmarkEnd w:id="0"/>
      <w:r w:rsidR="00546107" w:rsidRPr="00AC7CE9">
        <w:rPr>
          <w:rFonts w:ascii="標楷體" w:eastAsia="標楷體" w:hAnsi="標楷體" w:cs="Arial" w:hint="eastAsia"/>
          <w:color w:val="000000" w:themeColor="text1"/>
          <w:szCs w:val="24"/>
        </w:rPr>
        <w:t>地下1樓及1樓</w:t>
      </w:r>
      <w:r w:rsidR="0010557D" w:rsidRPr="00AC7CE9">
        <w:rPr>
          <w:rFonts w:ascii="標楷體" w:eastAsia="標楷體" w:hAnsi="標楷體" w:cs="Arial" w:hint="eastAsia"/>
          <w:color w:val="000000" w:themeColor="text1"/>
          <w:szCs w:val="24"/>
        </w:rPr>
        <w:t>，房地</w:t>
      </w:r>
      <w:r w:rsidR="00FE0E29" w:rsidRPr="00AC7CE9">
        <w:rPr>
          <w:rFonts w:ascii="標楷體" w:eastAsia="標楷體" w:hAnsi="標楷體" w:cs="Arial" w:hint="eastAsia"/>
          <w:color w:val="000000" w:themeColor="text1"/>
          <w:szCs w:val="24"/>
        </w:rPr>
        <w:t>租賃面積</w:t>
      </w:r>
      <w:r w:rsidR="0010557D" w:rsidRPr="00AC7CE9">
        <w:rPr>
          <w:rFonts w:ascii="標楷體" w:eastAsia="標楷體" w:hAnsi="標楷體" w:cs="Arial" w:hint="eastAsia"/>
          <w:color w:val="000000" w:themeColor="text1"/>
          <w:szCs w:val="24"/>
        </w:rPr>
        <w:t>標示如下：</w:t>
      </w:r>
    </w:p>
    <w:p w14:paraId="5FC588FD" w14:textId="1B9BA1BC" w:rsidR="00172AC0" w:rsidRPr="00AC7CE9" w:rsidRDefault="00172AC0" w:rsidP="00AC7CE9">
      <w:pPr>
        <w:pStyle w:val="a3"/>
        <w:numPr>
          <w:ilvl w:val="1"/>
          <w:numId w:val="7"/>
        </w:numPr>
        <w:spacing w:beforeLines="50" w:before="180" w:line="240" w:lineRule="atLeast"/>
        <w:ind w:leftChars="0"/>
        <w:jc w:val="both"/>
        <w:rPr>
          <w:rFonts w:ascii="標楷體" w:eastAsia="標楷體" w:hAnsi="標楷體" w:cs="Arial"/>
          <w:szCs w:val="24"/>
        </w:rPr>
      </w:pPr>
      <w:r w:rsidRPr="00AC7CE9">
        <w:rPr>
          <w:rFonts w:ascii="標楷體" w:eastAsia="標楷體" w:hAnsi="標楷體" w:cs="Arial" w:hint="eastAsia"/>
          <w:szCs w:val="24"/>
        </w:rPr>
        <w:t>博雅教學中心: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260"/>
        <w:gridCol w:w="2126"/>
        <w:gridCol w:w="1985"/>
      </w:tblGrid>
      <w:tr w:rsidR="00172AC0" w:rsidRPr="00AC7CE9" w14:paraId="5FFE9CEE" w14:textId="77777777" w:rsidTr="00EF4502">
        <w:trPr>
          <w:cantSplit/>
          <w:trHeight w:val="412"/>
          <w:jc w:val="center"/>
        </w:trPr>
        <w:tc>
          <w:tcPr>
            <w:tcW w:w="846" w:type="dxa"/>
            <w:vMerge w:val="restart"/>
          </w:tcPr>
          <w:p w14:paraId="382541C7" w14:textId="77777777" w:rsidR="00172AC0" w:rsidRPr="00AC7CE9" w:rsidRDefault="00172AC0" w:rsidP="00AC7CE9">
            <w:pPr>
              <w:adjustRightInd w:val="0"/>
              <w:snapToGrid w:val="0"/>
              <w:spacing w:line="240" w:lineRule="atLeast"/>
              <w:jc w:val="both"/>
              <w:rPr>
                <w:rFonts w:ascii="標楷體" w:eastAsia="標楷體" w:hAnsi="標楷體" w:cs="Arial"/>
                <w:b/>
                <w:szCs w:val="24"/>
              </w:rPr>
            </w:pPr>
          </w:p>
          <w:p w14:paraId="08595067" w14:textId="77777777" w:rsidR="00172AC0" w:rsidRPr="00AC7CE9" w:rsidRDefault="00172AC0" w:rsidP="00AC7CE9">
            <w:pPr>
              <w:adjustRightInd w:val="0"/>
              <w:snapToGrid w:val="0"/>
              <w:spacing w:line="240" w:lineRule="atLeast"/>
              <w:jc w:val="both"/>
              <w:rPr>
                <w:rFonts w:ascii="標楷體" w:eastAsia="標楷體" w:hAnsi="標楷體" w:cs="Arial"/>
                <w:b/>
                <w:szCs w:val="24"/>
              </w:rPr>
            </w:pPr>
            <w:r w:rsidRPr="00AC7CE9">
              <w:rPr>
                <w:rFonts w:ascii="標楷體" w:eastAsia="標楷體" w:hAnsi="標楷體" w:cs="Arial" w:hint="eastAsia"/>
                <w:b/>
                <w:szCs w:val="24"/>
              </w:rPr>
              <w:t>建物</w:t>
            </w:r>
          </w:p>
        </w:tc>
        <w:tc>
          <w:tcPr>
            <w:tcW w:w="3260" w:type="dxa"/>
            <w:shd w:val="clear" w:color="auto" w:fill="FFFFFF" w:themeFill="background1"/>
            <w:vAlign w:val="center"/>
          </w:tcPr>
          <w:p w14:paraId="656E427A" w14:textId="77777777" w:rsidR="00172AC0" w:rsidRPr="00AC7CE9" w:rsidRDefault="00172AC0" w:rsidP="00AC7CE9">
            <w:pPr>
              <w:adjustRightInd w:val="0"/>
              <w:snapToGrid w:val="0"/>
              <w:spacing w:line="240" w:lineRule="atLeast"/>
              <w:jc w:val="both"/>
              <w:rPr>
                <w:rFonts w:ascii="標楷體" w:eastAsia="標楷體" w:hAnsi="標楷體" w:cs="Arial"/>
                <w:b/>
                <w:szCs w:val="24"/>
              </w:rPr>
            </w:pPr>
            <w:r w:rsidRPr="00AC7CE9">
              <w:rPr>
                <w:rFonts w:ascii="標楷體" w:eastAsia="標楷體" w:hAnsi="標楷體" w:cs="Arial" w:hint="eastAsia"/>
                <w:b/>
                <w:szCs w:val="24"/>
              </w:rPr>
              <w:t>建號</w:t>
            </w:r>
          </w:p>
        </w:tc>
        <w:tc>
          <w:tcPr>
            <w:tcW w:w="4111" w:type="dxa"/>
            <w:gridSpan w:val="2"/>
            <w:shd w:val="clear" w:color="auto" w:fill="FFFFFF" w:themeFill="background1"/>
            <w:vAlign w:val="center"/>
          </w:tcPr>
          <w:p w14:paraId="51F931F6" w14:textId="77777777" w:rsidR="00172AC0" w:rsidRPr="00AC7CE9" w:rsidRDefault="00172AC0" w:rsidP="00AC7CE9">
            <w:pPr>
              <w:adjustRightInd w:val="0"/>
              <w:snapToGrid w:val="0"/>
              <w:spacing w:line="240" w:lineRule="atLeast"/>
              <w:ind w:rightChars="-73" w:right="-175"/>
              <w:jc w:val="both"/>
              <w:rPr>
                <w:rFonts w:ascii="標楷體" w:eastAsia="標楷體" w:hAnsi="標楷體" w:cs="Arial"/>
                <w:b/>
                <w:szCs w:val="24"/>
              </w:rPr>
            </w:pPr>
            <w:r w:rsidRPr="00AC7CE9">
              <w:rPr>
                <w:rFonts w:ascii="標楷體" w:eastAsia="標楷體" w:hAnsi="標楷體" w:cs="Arial" w:hint="eastAsia"/>
                <w:b/>
                <w:szCs w:val="24"/>
              </w:rPr>
              <w:t>租用</w:t>
            </w:r>
            <w:r w:rsidRPr="00AC7CE9">
              <w:rPr>
                <w:rFonts w:ascii="標楷體" w:eastAsia="標楷體" w:hAnsi="標楷體" w:cs="Arial"/>
                <w:b/>
                <w:szCs w:val="24"/>
              </w:rPr>
              <w:t>面積（平方公尺）</w:t>
            </w:r>
          </w:p>
        </w:tc>
      </w:tr>
      <w:tr w:rsidR="00172AC0" w:rsidRPr="00AC7CE9" w14:paraId="49F144F0" w14:textId="77777777" w:rsidTr="00484E26">
        <w:trPr>
          <w:cantSplit/>
          <w:trHeight w:val="418"/>
          <w:jc w:val="center"/>
        </w:trPr>
        <w:tc>
          <w:tcPr>
            <w:tcW w:w="846" w:type="dxa"/>
            <w:vMerge/>
            <w:vAlign w:val="center"/>
          </w:tcPr>
          <w:p w14:paraId="45D74C40" w14:textId="77777777" w:rsidR="00172AC0" w:rsidRPr="00AC7CE9" w:rsidRDefault="00172AC0" w:rsidP="00AC7CE9">
            <w:pPr>
              <w:adjustRightInd w:val="0"/>
              <w:snapToGrid w:val="0"/>
              <w:spacing w:line="240" w:lineRule="atLeast"/>
              <w:jc w:val="both"/>
              <w:rPr>
                <w:rFonts w:ascii="標楷體" w:eastAsia="標楷體" w:hAnsi="標楷體" w:cs="Arial"/>
                <w:b/>
                <w:szCs w:val="24"/>
              </w:rPr>
            </w:pPr>
          </w:p>
        </w:tc>
        <w:tc>
          <w:tcPr>
            <w:tcW w:w="3260" w:type="dxa"/>
            <w:vAlign w:val="center"/>
          </w:tcPr>
          <w:p w14:paraId="34A59EFE" w14:textId="77777777" w:rsidR="00CF7C34" w:rsidRDefault="00CF7C34" w:rsidP="00CF7C34">
            <w:pPr>
              <w:adjustRightInd w:val="0"/>
              <w:snapToGrid w:val="0"/>
              <w:spacing w:line="240" w:lineRule="atLeast"/>
              <w:jc w:val="both"/>
              <w:rPr>
                <w:rFonts w:ascii="標楷體" w:eastAsia="標楷體" w:hAnsi="標楷體" w:cs="Arial"/>
                <w:szCs w:val="24"/>
              </w:rPr>
            </w:pPr>
            <w:r w:rsidRPr="00AC7CE9">
              <w:rPr>
                <w:rFonts w:ascii="標楷體" w:eastAsia="標楷體" w:hAnsi="標楷體" w:cs="Arial" w:hint="eastAsia"/>
                <w:szCs w:val="24"/>
              </w:rPr>
              <w:t>臺北市北投區</w:t>
            </w:r>
          </w:p>
          <w:p w14:paraId="6F94FB67" w14:textId="6E75C25D" w:rsidR="00172AC0" w:rsidRPr="00AC7CE9" w:rsidRDefault="00CF7C34" w:rsidP="00CF7C34">
            <w:pPr>
              <w:adjustRightInd w:val="0"/>
              <w:snapToGrid w:val="0"/>
              <w:spacing w:line="240" w:lineRule="atLeast"/>
              <w:jc w:val="both"/>
              <w:rPr>
                <w:rFonts w:ascii="標楷體" w:eastAsia="標楷體" w:hAnsi="標楷體" w:cs="Arial"/>
                <w:szCs w:val="24"/>
              </w:rPr>
            </w:pPr>
            <w:proofErr w:type="gramStart"/>
            <w:r w:rsidRPr="00AC7CE9">
              <w:rPr>
                <w:rFonts w:ascii="標楷體" w:eastAsia="標楷體" w:hAnsi="標楷體" w:cs="Arial"/>
                <w:szCs w:val="24"/>
              </w:rPr>
              <w:t>崇仰段</w:t>
            </w:r>
            <w:r w:rsidRPr="00AC7CE9">
              <w:rPr>
                <w:rFonts w:ascii="標楷體" w:eastAsia="標楷體" w:hAnsi="標楷體" w:cs="Arial" w:hint="eastAsia"/>
                <w:szCs w:val="24"/>
              </w:rPr>
              <w:t>三小</w:t>
            </w:r>
            <w:proofErr w:type="gramEnd"/>
            <w:r w:rsidRPr="00AC7CE9">
              <w:rPr>
                <w:rFonts w:ascii="標楷體" w:eastAsia="標楷體" w:hAnsi="標楷體" w:cs="Arial" w:hint="eastAsia"/>
                <w:szCs w:val="24"/>
              </w:rPr>
              <w:t>段</w:t>
            </w:r>
            <w:r w:rsidR="00172AC0" w:rsidRPr="00AC7CE9">
              <w:rPr>
                <w:rFonts w:ascii="標楷體" w:eastAsia="標楷體" w:hAnsi="標楷體" w:cs="Arial" w:hint="eastAsia"/>
                <w:szCs w:val="24"/>
              </w:rPr>
              <w:t>30971-2</w:t>
            </w:r>
            <w:r>
              <w:rPr>
                <w:rFonts w:ascii="標楷體" w:eastAsia="標楷體" w:hAnsi="標楷體" w:cs="Arial" w:hint="eastAsia"/>
                <w:szCs w:val="24"/>
              </w:rPr>
              <w:t>建號</w:t>
            </w:r>
          </w:p>
        </w:tc>
        <w:tc>
          <w:tcPr>
            <w:tcW w:w="2126" w:type="dxa"/>
            <w:vAlign w:val="center"/>
          </w:tcPr>
          <w:p w14:paraId="417D9B8C" w14:textId="77777777" w:rsidR="00172AC0" w:rsidRPr="00AC7CE9" w:rsidRDefault="00172AC0" w:rsidP="00AC7CE9">
            <w:pPr>
              <w:adjustRightInd w:val="0"/>
              <w:snapToGrid w:val="0"/>
              <w:spacing w:line="240" w:lineRule="atLeast"/>
              <w:jc w:val="both"/>
              <w:rPr>
                <w:rFonts w:ascii="標楷體" w:eastAsia="標楷體" w:hAnsi="標楷體" w:cs="Arial"/>
                <w:szCs w:val="24"/>
              </w:rPr>
            </w:pPr>
            <w:r w:rsidRPr="00AC7CE9">
              <w:rPr>
                <w:rFonts w:ascii="標楷體" w:eastAsia="標楷體" w:hAnsi="標楷體" w:cs="Arial" w:hint="eastAsia"/>
                <w:szCs w:val="24"/>
              </w:rPr>
              <w:t>1</w:t>
            </w:r>
            <w:r w:rsidRPr="00AC7CE9">
              <w:rPr>
                <w:rFonts w:ascii="標楷體" w:eastAsia="標楷體" w:hAnsi="標楷體" w:cs="Arial"/>
                <w:szCs w:val="24"/>
              </w:rPr>
              <w:t>樓</w:t>
            </w:r>
          </w:p>
        </w:tc>
        <w:tc>
          <w:tcPr>
            <w:tcW w:w="1985" w:type="dxa"/>
            <w:vAlign w:val="center"/>
          </w:tcPr>
          <w:p w14:paraId="0AC530E4" w14:textId="77777777" w:rsidR="00172AC0" w:rsidRPr="00AC7CE9" w:rsidRDefault="00172AC0" w:rsidP="00AC7CE9">
            <w:pPr>
              <w:adjustRightInd w:val="0"/>
              <w:snapToGrid w:val="0"/>
              <w:spacing w:line="240" w:lineRule="atLeast"/>
              <w:jc w:val="both"/>
              <w:rPr>
                <w:rFonts w:ascii="標楷體" w:eastAsia="標楷體" w:hAnsi="標楷體" w:cs="Arial"/>
                <w:szCs w:val="24"/>
              </w:rPr>
            </w:pPr>
            <w:r w:rsidRPr="00AC7CE9">
              <w:rPr>
                <w:rFonts w:ascii="標楷體" w:eastAsia="標楷體" w:hAnsi="標楷體" w:cs="Arial" w:hint="eastAsia"/>
                <w:szCs w:val="24"/>
              </w:rPr>
              <w:t>368</w:t>
            </w:r>
          </w:p>
        </w:tc>
      </w:tr>
      <w:tr w:rsidR="00CF7C34" w:rsidRPr="00AC7CE9" w14:paraId="34580FE9" w14:textId="77777777" w:rsidTr="00C93002">
        <w:trPr>
          <w:cantSplit/>
          <w:trHeight w:val="423"/>
          <w:jc w:val="center"/>
        </w:trPr>
        <w:tc>
          <w:tcPr>
            <w:tcW w:w="846" w:type="dxa"/>
            <w:vMerge w:val="restart"/>
          </w:tcPr>
          <w:p w14:paraId="47EE882C" w14:textId="77777777" w:rsidR="00CF7C34" w:rsidRPr="00AC7CE9" w:rsidRDefault="00CF7C34" w:rsidP="00AC7CE9">
            <w:pPr>
              <w:adjustRightInd w:val="0"/>
              <w:snapToGrid w:val="0"/>
              <w:spacing w:line="240" w:lineRule="atLeast"/>
              <w:jc w:val="both"/>
              <w:rPr>
                <w:rFonts w:ascii="標楷體" w:eastAsia="標楷體" w:hAnsi="標楷體" w:cs="Arial"/>
                <w:b/>
                <w:szCs w:val="24"/>
              </w:rPr>
            </w:pPr>
          </w:p>
          <w:p w14:paraId="24EAE9C9" w14:textId="77777777" w:rsidR="00CF7C34" w:rsidRPr="00AC7CE9" w:rsidRDefault="00CF7C34" w:rsidP="00AC7CE9">
            <w:pPr>
              <w:adjustRightInd w:val="0"/>
              <w:snapToGrid w:val="0"/>
              <w:spacing w:line="240" w:lineRule="atLeast"/>
              <w:jc w:val="both"/>
              <w:rPr>
                <w:rFonts w:ascii="標楷體" w:eastAsia="標楷體" w:hAnsi="標楷體" w:cs="Arial"/>
                <w:b/>
                <w:szCs w:val="24"/>
              </w:rPr>
            </w:pPr>
            <w:r w:rsidRPr="00AC7CE9">
              <w:rPr>
                <w:rFonts w:ascii="標楷體" w:eastAsia="標楷體" w:hAnsi="標楷體" w:cs="Arial"/>
                <w:b/>
                <w:szCs w:val="24"/>
              </w:rPr>
              <w:t>土地</w:t>
            </w:r>
          </w:p>
        </w:tc>
        <w:tc>
          <w:tcPr>
            <w:tcW w:w="3260" w:type="dxa"/>
            <w:vAlign w:val="center"/>
          </w:tcPr>
          <w:p w14:paraId="4CF64DE9" w14:textId="156B58FA" w:rsidR="00CF7C34" w:rsidRPr="00AC7CE9" w:rsidRDefault="00CF7C34" w:rsidP="00AC7CE9">
            <w:pPr>
              <w:adjustRightInd w:val="0"/>
              <w:snapToGrid w:val="0"/>
              <w:spacing w:line="240" w:lineRule="atLeast"/>
              <w:jc w:val="both"/>
              <w:rPr>
                <w:rFonts w:ascii="標楷體" w:eastAsia="標楷體" w:hAnsi="標楷體" w:cs="Arial"/>
                <w:b/>
                <w:szCs w:val="24"/>
              </w:rPr>
            </w:pPr>
            <w:r w:rsidRPr="00AC7CE9">
              <w:rPr>
                <w:rFonts w:ascii="標楷體" w:eastAsia="標楷體" w:hAnsi="標楷體" w:cs="Arial"/>
                <w:b/>
                <w:szCs w:val="24"/>
              </w:rPr>
              <w:t>地號</w:t>
            </w:r>
          </w:p>
        </w:tc>
        <w:tc>
          <w:tcPr>
            <w:tcW w:w="4111" w:type="dxa"/>
            <w:gridSpan w:val="2"/>
            <w:vAlign w:val="center"/>
          </w:tcPr>
          <w:p w14:paraId="190D7541" w14:textId="7E7E43A7" w:rsidR="00CF7C34" w:rsidRPr="00AC7CE9" w:rsidRDefault="00CF7C34" w:rsidP="00AC7CE9">
            <w:pPr>
              <w:adjustRightInd w:val="0"/>
              <w:snapToGrid w:val="0"/>
              <w:spacing w:line="240" w:lineRule="atLeast"/>
              <w:ind w:rightChars="-132" w:right="-317"/>
              <w:jc w:val="both"/>
              <w:rPr>
                <w:rFonts w:ascii="標楷體" w:eastAsia="標楷體" w:hAnsi="標楷體" w:cs="Arial"/>
                <w:b/>
                <w:szCs w:val="24"/>
              </w:rPr>
            </w:pPr>
            <w:r w:rsidRPr="00AC7CE9">
              <w:rPr>
                <w:rFonts w:ascii="標楷體" w:eastAsia="標楷體" w:hAnsi="標楷體" w:cs="Arial" w:hint="eastAsia"/>
                <w:b/>
                <w:szCs w:val="24"/>
              </w:rPr>
              <w:t>租用</w:t>
            </w:r>
            <w:r w:rsidRPr="00AC7CE9">
              <w:rPr>
                <w:rFonts w:ascii="標楷體" w:eastAsia="標楷體" w:hAnsi="標楷體" w:cs="Arial"/>
                <w:b/>
                <w:szCs w:val="24"/>
              </w:rPr>
              <w:t>面積（平方公尺）</w:t>
            </w:r>
          </w:p>
        </w:tc>
      </w:tr>
      <w:tr w:rsidR="00CF7C34" w:rsidRPr="00AC7CE9" w14:paraId="5A2DFD0F" w14:textId="77777777" w:rsidTr="001051BD">
        <w:trPr>
          <w:cantSplit/>
          <w:trHeight w:val="451"/>
          <w:jc w:val="center"/>
        </w:trPr>
        <w:tc>
          <w:tcPr>
            <w:tcW w:w="846" w:type="dxa"/>
            <w:vMerge/>
          </w:tcPr>
          <w:p w14:paraId="31673A8F" w14:textId="77777777" w:rsidR="00CF7C34" w:rsidRPr="00AC7CE9" w:rsidRDefault="00CF7C34" w:rsidP="00AC7CE9">
            <w:pPr>
              <w:adjustRightInd w:val="0"/>
              <w:snapToGrid w:val="0"/>
              <w:spacing w:line="240" w:lineRule="atLeast"/>
              <w:jc w:val="both"/>
              <w:rPr>
                <w:rFonts w:ascii="標楷體" w:eastAsia="標楷體" w:hAnsi="標楷體" w:cs="Arial"/>
                <w:szCs w:val="24"/>
              </w:rPr>
            </w:pPr>
          </w:p>
        </w:tc>
        <w:tc>
          <w:tcPr>
            <w:tcW w:w="3260" w:type="dxa"/>
            <w:vAlign w:val="center"/>
          </w:tcPr>
          <w:p w14:paraId="288B1CA8" w14:textId="58A0B399" w:rsidR="00CF7C34" w:rsidRPr="00AC7CE9" w:rsidRDefault="00CF7C34" w:rsidP="00AC3E42">
            <w:pPr>
              <w:adjustRightInd w:val="0"/>
              <w:snapToGrid w:val="0"/>
              <w:spacing w:line="240" w:lineRule="atLeast"/>
              <w:rPr>
                <w:rFonts w:ascii="標楷體" w:eastAsia="標楷體" w:hAnsi="標楷體" w:cs="Arial"/>
                <w:szCs w:val="24"/>
              </w:rPr>
            </w:pPr>
            <w:proofErr w:type="gramStart"/>
            <w:r w:rsidRPr="00AC7CE9">
              <w:rPr>
                <w:rFonts w:ascii="標楷體" w:eastAsia="標楷體" w:hAnsi="標楷體" w:cs="Arial"/>
                <w:szCs w:val="24"/>
              </w:rPr>
              <w:t>崇仰段</w:t>
            </w:r>
            <w:r w:rsidRPr="00AC7CE9">
              <w:rPr>
                <w:rFonts w:ascii="標楷體" w:eastAsia="標楷體" w:hAnsi="標楷體" w:cs="Arial" w:hint="eastAsia"/>
                <w:szCs w:val="24"/>
              </w:rPr>
              <w:t>三小</w:t>
            </w:r>
            <w:proofErr w:type="gramEnd"/>
            <w:r w:rsidRPr="00AC7CE9">
              <w:rPr>
                <w:rFonts w:ascii="標楷體" w:eastAsia="標楷體" w:hAnsi="標楷體" w:cs="Arial" w:hint="eastAsia"/>
                <w:szCs w:val="24"/>
              </w:rPr>
              <w:t>段</w:t>
            </w:r>
            <w:r>
              <w:rPr>
                <w:rFonts w:ascii="標楷體" w:eastAsia="標楷體" w:hAnsi="標楷體" w:cs="Arial" w:hint="eastAsia"/>
                <w:szCs w:val="24"/>
              </w:rPr>
              <w:t>400地號</w:t>
            </w:r>
          </w:p>
        </w:tc>
        <w:tc>
          <w:tcPr>
            <w:tcW w:w="4111" w:type="dxa"/>
            <w:gridSpan w:val="2"/>
            <w:vAlign w:val="center"/>
          </w:tcPr>
          <w:p w14:paraId="02F70957" w14:textId="70759514" w:rsidR="00CF7C34" w:rsidRPr="00AC7CE9" w:rsidRDefault="00CF7C34" w:rsidP="00AC7CE9">
            <w:pPr>
              <w:adjustRightInd w:val="0"/>
              <w:snapToGrid w:val="0"/>
              <w:spacing w:line="240" w:lineRule="atLeast"/>
              <w:jc w:val="both"/>
              <w:rPr>
                <w:rFonts w:ascii="標楷體" w:eastAsia="標楷體" w:hAnsi="標楷體" w:cs="Arial"/>
                <w:szCs w:val="24"/>
              </w:rPr>
            </w:pPr>
            <w:r w:rsidRPr="00AC7CE9">
              <w:rPr>
                <w:rFonts w:ascii="標楷體" w:eastAsia="標楷體" w:hAnsi="標楷體" w:cs="Arial" w:hint="eastAsia"/>
                <w:szCs w:val="24"/>
              </w:rPr>
              <w:t>184</w:t>
            </w:r>
          </w:p>
        </w:tc>
      </w:tr>
    </w:tbl>
    <w:p w14:paraId="202D5AA3" w14:textId="3C985EF2" w:rsidR="0036020D" w:rsidRPr="00AC7CE9" w:rsidRDefault="00916EB4" w:rsidP="00AC7CE9">
      <w:pPr>
        <w:pStyle w:val="a3"/>
        <w:numPr>
          <w:ilvl w:val="1"/>
          <w:numId w:val="7"/>
        </w:numPr>
        <w:spacing w:before="240" w:line="240" w:lineRule="atLeast"/>
        <w:ind w:leftChars="0"/>
        <w:jc w:val="both"/>
        <w:rPr>
          <w:rFonts w:ascii="標楷體" w:eastAsia="標楷體" w:hAnsi="標楷體" w:cs="Arial"/>
          <w:szCs w:val="24"/>
        </w:rPr>
      </w:pPr>
      <w:r w:rsidRPr="00AC7CE9">
        <w:rPr>
          <w:rFonts w:ascii="標楷體" w:eastAsia="標楷體" w:hAnsi="標楷體" w:cs="Arial" w:hint="eastAsia"/>
          <w:szCs w:val="24"/>
        </w:rPr>
        <w:t>B</w:t>
      </w:r>
      <w:r w:rsidRPr="00AC7CE9">
        <w:rPr>
          <w:rFonts w:ascii="標楷體" w:eastAsia="標楷體" w:hAnsi="標楷體" w:cs="Arial"/>
          <w:szCs w:val="24"/>
        </w:rPr>
        <w:t>EATA</w:t>
      </w:r>
      <w:r w:rsidR="0036020D" w:rsidRPr="00AC7CE9">
        <w:rPr>
          <w:rFonts w:ascii="標楷體" w:eastAsia="標楷體" w:hAnsi="標楷體" w:cs="Arial"/>
          <w:szCs w:val="24"/>
        </w:rPr>
        <w:t>餐廳</w:t>
      </w:r>
      <w:r w:rsidR="00172AC0" w:rsidRPr="00AC7CE9">
        <w:rPr>
          <w:rFonts w:ascii="標楷體" w:eastAsia="標楷體" w:hAnsi="標楷體" w:cs="Arial" w:hint="eastAsia"/>
          <w:szCs w:val="24"/>
        </w:rPr>
        <w: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118"/>
        <w:gridCol w:w="2126"/>
        <w:gridCol w:w="1843"/>
      </w:tblGrid>
      <w:tr w:rsidR="00FF2905" w:rsidRPr="00AC7CE9" w14:paraId="00112673" w14:textId="36E78D26" w:rsidTr="00EF4502">
        <w:trPr>
          <w:cantSplit/>
          <w:trHeight w:val="445"/>
          <w:jc w:val="center"/>
        </w:trPr>
        <w:tc>
          <w:tcPr>
            <w:tcW w:w="988" w:type="dxa"/>
            <w:vMerge w:val="restart"/>
          </w:tcPr>
          <w:p w14:paraId="150F94C5" w14:textId="77777777" w:rsidR="003134FE" w:rsidRPr="00AC7CE9" w:rsidRDefault="003134FE" w:rsidP="00EF4502">
            <w:pPr>
              <w:adjustRightInd w:val="0"/>
              <w:snapToGrid w:val="0"/>
              <w:spacing w:line="240" w:lineRule="atLeast"/>
              <w:jc w:val="both"/>
              <w:rPr>
                <w:rFonts w:ascii="標楷體" w:eastAsia="標楷體" w:hAnsi="標楷體" w:cs="Arial"/>
                <w:b/>
                <w:szCs w:val="24"/>
              </w:rPr>
            </w:pPr>
          </w:p>
          <w:p w14:paraId="0C2455EC" w14:textId="2BF29A20" w:rsidR="00FF2905" w:rsidRPr="00AC7CE9" w:rsidRDefault="00FF2905" w:rsidP="00EF4502">
            <w:pPr>
              <w:adjustRightInd w:val="0"/>
              <w:snapToGrid w:val="0"/>
              <w:spacing w:line="240" w:lineRule="atLeast"/>
              <w:jc w:val="both"/>
              <w:rPr>
                <w:rFonts w:ascii="標楷體" w:eastAsia="標楷體" w:hAnsi="標楷體" w:cs="Arial"/>
                <w:b/>
                <w:szCs w:val="24"/>
              </w:rPr>
            </w:pPr>
            <w:r w:rsidRPr="00AC7CE9">
              <w:rPr>
                <w:rFonts w:ascii="標楷體" w:eastAsia="標楷體" w:hAnsi="標楷體" w:cs="Arial" w:hint="eastAsia"/>
                <w:b/>
                <w:szCs w:val="24"/>
              </w:rPr>
              <w:t>建物</w:t>
            </w:r>
          </w:p>
        </w:tc>
        <w:tc>
          <w:tcPr>
            <w:tcW w:w="3118" w:type="dxa"/>
            <w:vAlign w:val="center"/>
          </w:tcPr>
          <w:p w14:paraId="7952C2CA" w14:textId="490B1896" w:rsidR="00FF2905" w:rsidRPr="00AC7CE9" w:rsidRDefault="00FF2905" w:rsidP="00AC7CE9">
            <w:pPr>
              <w:adjustRightInd w:val="0"/>
              <w:snapToGrid w:val="0"/>
              <w:spacing w:line="240" w:lineRule="atLeast"/>
              <w:jc w:val="both"/>
              <w:rPr>
                <w:rFonts w:ascii="標楷體" w:eastAsia="標楷體" w:hAnsi="標楷體" w:cs="Arial"/>
                <w:b/>
                <w:szCs w:val="24"/>
              </w:rPr>
            </w:pPr>
            <w:r w:rsidRPr="00AC7CE9">
              <w:rPr>
                <w:rFonts w:ascii="標楷體" w:eastAsia="標楷體" w:hAnsi="標楷體" w:cs="Arial" w:hint="eastAsia"/>
                <w:b/>
                <w:szCs w:val="24"/>
              </w:rPr>
              <w:t>建號</w:t>
            </w:r>
          </w:p>
        </w:tc>
        <w:tc>
          <w:tcPr>
            <w:tcW w:w="3969" w:type="dxa"/>
            <w:gridSpan w:val="2"/>
            <w:vAlign w:val="center"/>
          </w:tcPr>
          <w:p w14:paraId="7707C4AD" w14:textId="0758C43F" w:rsidR="00FF2905" w:rsidRPr="00AC7CE9" w:rsidRDefault="00FF2905" w:rsidP="00AC7CE9">
            <w:pPr>
              <w:adjustRightInd w:val="0"/>
              <w:snapToGrid w:val="0"/>
              <w:spacing w:line="240" w:lineRule="atLeast"/>
              <w:jc w:val="both"/>
              <w:rPr>
                <w:rFonts w:ascii="標楷體" w:eastAsia="標楷體" w:hAnsi="標楷體" w:cs="Arial"/>
                <w:b/>
                <w:szCs w:val="24"/>
              </w:rPr>
            </w:pPr>
            <w:r w:rsidRPr="00AC7CE9">
              <w:rPr>
                <w:rFonts w:ascii="標楷體" w:eastAsia="標楷體" w:hAnsi="標楷體" w:cs="Arial" w:hint="eastAsia"/>
                <w:b/>
                <w:szCs w:val="24"/>
              </w:rPr>
              <w:t>租用</w:t>
            </w:r>
            <w:r w:rsidRPr="00AC7CE9">
              <w:rPr>
                <w:rFonts w:ascii="標楷體" w:eastAsia="標楷體" w:hAnsi="標楷體" w:cs="Arial"/>
                <w:b/>
                <w:szCs w:val="24"/>
              </w:rPr>
              <w:t>面積（平方公尺）</w:t>
            </w:r>
          </w:p>
        </w:tc>
      </w:tr>
      <w:tr w:rsidR="00FF2905" w:rsidRPr="00AC7CE9" w14:paraId="4CE16F35" w14:textId="6848FDEC" w:rsidTr="00484E26">
        <w:trPr>
          <w:cantSplit/>
          <w:trHeight w:val="424"/>
          <w:jc w:val="center"/>
        </w:trPr>
        <w:tc>
          <w:tcPr>
            <w:tcW w:w="988" w:type="dxa"/>
            <w:vMerge/>
            <w:vAlign w:val="center"/>
          </w:tcPr>
          <w:p w14:paraId="66331DF3" w14:textId="247929BB" w:rsidR="00FF2905" w:rsidRPr="00AC7CE9" w:rsidRDefault="00FF2905" w:rsidP="00AC7CE9">
            <w:pPr>
              <w:adjustRightInd w:val="0"/>
              <w:snapToGrid w:val="0"/>
              <w:spacing w:line="240" w:lineRule="atLeast"/>
              <w:jc w:val="both"/>
              <w:rPr>
                <w:rFonts w:ascii="標楷體" w:eastAsia="標楷體" w:hAnsi="標楷體" w:cs="Arial"/>
                <w:b/>
                <w:szCs w:val="24"/>
              </w:rPr>
            </w:pPr>
          </w:p>
        </w:tc>
        <w:tc>
          <w:tcPr>
            <w:tcW w:w="3118" w:type="dxa"/>
            <w:vMerge w:val="restart"/>
            <w:vAlign w:val="center"/>
          </w:tcPr>
          <w:p w14:paraId="065A9879" w14:textId="77777777" w:rsidR="00CF7C34" w:rsidRDefault="00CF7C34" w:rsidP="00CF7C34">
            <w:pPr>
              <w:adjustRightInd w:val="0"/>
              <w:snapToGrid w:val="0"/>
              <w:spacing w:line="240" w:lineRule="atLeast"/>
              <w:jc w:val="both"/>
              <w:rPr>
                <w:rFonts w:ascii="標楷體" w:eastAsia="標楷體" w:hAnsi="標楷體" w:cs="Arial"/>
                <w:szCs w:val="24"/>
              </w:rPr>
            </w:pPr>
            <w:r w:rsidRPr="00AC7CE9">
              <w:rPr>
                <w:rFonts w:ascii="標楷體" w:eastAsia="標楷體" w:hAnsi="標楷體" w:cs="Arial" w:hint="eastAsia"/>
                <w:szCs w:val="24"/>
              </w:rPr>
              <w:t>臺北市北投區</w:t>
            </w:r>
          </w:p>
          <w:p w14:paraId="6DC90EFA" w14:textId="7621D0BE" w:rsidR="00FF2905" w:rsidRPr="00AC7CE9" w:rsidRDefault="00CF7C34" w:rsidP="00CF7C34">
            <w:pPr>
              <w:adjustRightInd w:val="0"/>
              <w:snapToGrid w:val="0"/>
              <w:spacing w:line="240" w:lineRule="atLeast"/>
              <w:jc w:val="both"/>
              <w:rPr>
                <w:rFonts w:ascii="標楷體" w:eastAsia="標楷體" w:hAnsi="標楷體" w:cs="Arial"/>
                <w:szCs w:val="24"/>
              </w:rPr>
            </w:pPr>
            <w:proofErr w:type="gramStart"/>
            <w:r w:rsidRPr="00AC7CE9">
              <w:rPr>
                <w:rFonts w:ascii="標楷體" w:eastAsia="標楷體" w:hAnsi="標楷體" w:cs="Arial"/>
                <w:szCs w:val="24"/>
              </w:rPr>
              <w:t>崇仰段</w:t>
            </w:r>
            <w:r w:rsidRPr="00AC7CE9">
              <w:rPr>
                <w:rFonts w:ascii="標楷體" w:eastAsia="標楷體" w:hAnsi="標楷體" w:cs="Arial" w:hint="eastAsia"/>
                <w:szCs w:val="24"/>
              </w:rPr>
              <w:t>三小</w:t>
            </w:r>
            <w:proofErr w:type="gramEnd"/>
            <w:r w:rsidRPr="00AC7CE9">
              <w:rPr>
                <w:rFonts w:ascii="標楷體" w:eastAsia="標楷體" w:hAnsi="標楷體" w:cs="Arial" w:hint="eastAsia"/>
                <w:szCs w:val="24"/>
              </w:rPr>
              <w:t>段</w:t>
            </w:r>
            <w:r w:rsidR="00FF2905" w:rsidRPr="00AC7CE9">
              <w:rPr>
                <w:rFonts w:ascii="標楷體" w:eastAsia="標楷體" w:hAnsi="標楷體" w:cs="Arial"/>
                <w:szCs w:val="24"/>
              </w:rPr>
              <w:t>30251-16</w:t>
            </w:r>
            <w:r>
              <w:rPr>
                <w:rFonts w:ascii="標楷體" w:eastAsia="標楷體" w:hAnsi="標楷體" w:cs="Arial" w:hint="eastAsia"/>
                <w:szCs w:val="24"/>
              </w:rPr>
              <w:t>建號</w:t>
            </w:r>
          </w:p>
        </w:tc>
        <w:tc>
          <w:tcPr>
            <w:tcW w:w="2126" w:type="dxa"/>
            <w:vAlign w:val="center"/>
          </w:tcPr>
          <w:p w14:paraId="5550909E" w14:textId="5197CED3" w:rsidR="00FF2905" w:rsidRPr="00AC7CE9" w:rsidRDefault="00FF2905" w:rsidP="00AC7CE9">
            <w:pPr>
              <w:adjustRightInd w:val="0"/>
              <w:snapToGrid w:val="0"/>
              <w:spacing w:line="240" w:lineRule="atLeast"/>
              <w:jc w:val="both"/>
              <w:rPr>
                <w:rFonts w:ascii="標楷體" w:eastAsia="標楷體" w:hAnsi="標楷體" w:cs="Arial"/>
                <w:szCs w:val="24"/>
              </w:rPr>
            </w:pPr>
            <w:r w:rsidRPr="00AC7CE9">
              <w:rPr>
                <w:rFonts w:ascii="標楷體" w:eastAsia="標楷體" w:hAnsi="標楷體" w:cs="Arial" w:hint="eastAsia"/>
                <w:szCs w:val="24"/>
              </w:rPr>
              <w:t>1</w:t>
            </w:r>
            <w:r w:rsidRPr="00AC7CE9">
              <w:rPr>
                <w:rFonts w:ascii="標楷體" w:eastAsia="標楷體" w:hAnsi="標楷體" w:cs="Arial"/>
                <w:szCs w:val="24"/>
              </w:rPr>
              <w:t>樓</w:t>
            </w:r>
          </w:p>
        </w:tc>
        <w:tc>
          <w:tcPr>
            <w:tcW w:w="1843" w:type="dxa"/>
            <w:vAlign w:val="center"/>
          </w:tcPr>
          <w:p w14:paraId="0EC8EAB9" w14:textId="77777777" w:rsidR="00FF2905" w:rsidRPr="00AC7CE9" w:rsidRDefault="00FF2905" w:rsidP="00AC7CE9">
            <w:pPr>
              <w:adjustRightInd w:val="0"/>
              <w:snapToGrid w:val="0"/>
              <w:spacing w:line="240" w:lineRule="atLeast"/>
              <w:jc w:val="both"/>
              <w:rPr>
                <w:rFonts w:ascii="標楷體" w:eastAsia="標楷體" w:hAnsi="標楷體" w:cs="Arial"/>
                <w:szCs w:val="24"/>
              </w:rPr>
            </w:pPr>
            <w:r w:rsidRPr="00AC7CE9">
              <w:rPr>
                <w:rFonts w:ascii="標楷體" w:eastAsia="標楷體" w:hAnsi="標楷體" w:cs="Arial"/>
                <w:szCs w:val="24"/>
              </w:rPr>
              <w:t>188.62</w:t>
            </w:r>
          </w:p>
        </w:tc>
      </w:tr>
      <w:tr w:rsidR="00FF2905" w:rsidRPr="00AC7CE9" w14:paraId="2A470829" w14:textId="5C20A102" w:rsidTr="00484E26">
        <w:trPr>
          <w:cantSplit/>
          <w:trHeight w:val="404"/>
          <w:jc w:val="center"/>
        </w:trPr>
        <w:tc>
          <w:tcPr>
            <w:tcW w:w="988" w:type="dxa"/>
            <w:vMerge/>
          </w:tcPr>
          <w:p w14:paraId="6B1DD81C" w14:textId="77777777" w:rsidR="00FF2905" w:rsidRPr="00AC7CE9" w:rsidRDefault="00FF2905" w:rsidP="00AC7CE9">
            <w:pPr>
              <w:adjustRightInd w:val="0"/>
              <w:snapToGrid w:val="0"/>
              <w:spacing w:line="240" w:lineRule="atLeast"/>
              <w:jc w:val="both"/>
              <w:rPr>
                <w:rFonts w:ascii="標楷體" w:eastAsia="標楷體" w:hAnsi="標楷體" w:cs="Arial"/>
                <w:b/>
                <w:szCs w:val="24"/>
              </w:rPr>
            </w:pPr>
          </w:p>
        </w:tc>
        <w:tc>
          <w:tcPr>
            <w:tcW w:w="3118" w:type="dxa"/>
            <w:vMerge/>
            <w:vAlign w:val="center"/>
          </w:tcPr>
          <w:p w14:paraId="7A604E6F" w14:textId="77777777" w:rsidR="00FF2905" w:rsidRPr="00AC7CE9" w:rsidRDefault="00FF2905" w:rsidP="00AC7CE9">
            <w:pPr>
              <w:adjustRightInd w:val="0"/>
              <w:snapToGrid w:val="0"/>
              <w:spacing w:line="240" w:lineRule="atLeast"/>
              <w:jc w:val="both"/>
              <w:rPr>
                <w:rFonts w:ascii="標楷體" w:eastAsia="標楷體" w:hAnsi="標楷體" w:cs="Arial"/>
                <w:szCs w:val="24"/>
              </w:rPr>
            </w:pPr>
          </w:p>
        </w:tc>
        <w:tc>
          <w:tcPr>
            <w:tcW w:w="2126" w:type="dxa"/>
            <w:vAlign w:val="center"/>
          </w:tcPr>
          <w:p w14:paraId="5BADF827" w14:textId="602D72D6" w:rsidR="00FF2905" w:rsidRPr="00AC7CE9" w:rsidRDefault="00FF2905" w:rsidP="00AC7CE9">
            <w:pPr>
              <w:adjustRightInd w:val="0"/>
              <w:snapToGrid w:val="0"/>
              <w:spacing w:line="240" w:lineRule="atLeast"/>
              <w:jc w:val="both"/>
              <w:rPr>
                <w:rFonts w:ascii="標楷體" w:eastAsia="標楷體" w:hAnsi="標楷體" w:cs="Arial"/>
                <w:szCs w:val="24"/>
              </w:rPr>
            </w:pPr>
            <w:r w:rsidRPr="00AC7CE9">
              <w:rPr>
                <w:rFonts w:ascii="標楷體" w:eastAsia="標楷體" w:hAnsi="標楷體" w:cs="Arial"/>
                <w:szCs w:val="24"/>
              </w:rPr>
              <w:t>地下</w:t>
            </w:r>
            <w:r w:rsidRPr="00AC7CE9">
              <w:rPr>
                <w:rFonts w:ascii="標楷體" w:eastAsia="標楷體" w:hAnsi="標楷體" w:cs="Arial" w:hint="eastAsia"/>
                <w:szCs w:val="24"/>
              </w:rPr>
              <w:t>1</w:t>
            </w:r>
            <w:r w:rsidRPr="00AC7CE9">
              <w:rPr>
                <w:rFonts w:ascii="標楷體" w:eastAsia="標楷體" w:hAnsi="標楷體" w:cs="Arial"/>
                <w:szCs w:val="24"/>
              </w:rPr>
              <w:t>樓</w:t>
            </w:r>
          </w:p>
        </w:tc>
        <w:tc>
          <w:tcPr>
            <w:tcW w:w="1843" w:type="dxa"/>
            <w:vAlign w:val="center"/>
          </w:tcPr>
          <w:p w14:paraId="3C15C583" w14:textId="77777777" w:rsidR="00FF2905" w:rsidRPr="00AC7CE9" w:rsidRDefault="00FF2905" w:rsidP="00AC7CE9">
            <w:pPr>
              <w:adjustRightInd w:val="0"/>
              <w:snapToGrid w:val="0"/>
              <w:spacing w:line="240" w:lineRule="atLeast"/>
              <w:jc w:val="both"/>
              <w:rPr>
                <w:rFonts w:ascii="標楷體" w:eastAsia="標楷體" w:hAnsi="標楷體" w:cs="Arial"/>
                <w:szCs w:val="24"/>
              </w:rPr>
            </w:pPr>
            <w:r w:rsidRPr="00AC7CE9">
              <w:rPr>
                <w:rFonts w:ascii="標楷體" w:eastAsia="標楷體" w:hAnsi="標楷體" w:cs="Arial"/>
                <w:szCs w:val="24"/>
              </w:rPr>
              <w:t>91.44</w:t>
            </w:r>
          </w:p>
        </w:tc>
      </w:tr>
      <w:tr w:rsidR="00CF7C34" w:rsidRPr="00AC7CE9" w14:paraId="7AD4D29D" w14:textId="07E02909" w:rsidTr="00CD1564">
        <w:trPr>
          <w:cantSplit/>
          <w:trHeight w:val="408"/>
          <w:jc w:val="center"/>
        </w:trPr>
        <w:tc>
          <w:tcPr>
            <w:tcW w:w="988" w:type="dxa"/>
            <w:vMerge w:val="restart"/>
          </w:tcPr>
          <w:p w14:paraId="3A4633CE" w14:textId="77777777" w:rsidR="00CF7C34" w:rsidRPr="00AC7CE9" w:rsidRDefault="00CF7C34" w:rsidP="00AC7CE9">
            <w:pPr>
              <w:adjustRightInd w:val="0"/>
              <w:snapToGrid w:val="0"/>
              <w:spacing w:line="240" w:lineRule="atLeast"/>
              <w:jc w:val="both"/>
              <w:rPr>
                <w:rFonts w:ascii="標楷體" w:eastAsia="標楷體" w:hAnsi="標楷體" w:cs="Arial"/>
                <w:b/>
                <w:szCs w:val="24"/>
              </w:rPr>
            </w:pPr>
            <w:r w:rsidRPr="00AC7CE9">
              <w:rPr>
                <w:rFonts w:ascii="標楷體" w:eastAsia="標楷體" w:hAnsi="標楷體" w:cs="Arial" w:hint="eastAsia"/>
                <w:b/>
                <w:szCs w:val="24"/>
              </w:rPr>
              <w:t xml:space="preserve"> </w:t>
            </w:r>
          </w:p>
          <w:p w14:paraId="45B8F88F" w14:textId="0A0343A1" w:rsidR="00CF7C34" w:rsidRPr="00AC7CE9" w:rsidRDefault="00CF7C34" w:rsidP="00AC7CE9">
            <w:pPr>
              <w:adjustRightInd w:val="0"/>
              <w:snapToGrid w:val="0"/>
              <w:spacing w:line="240" w:lineRule="atLeast"/>
              <w:jc w:val="both"/>
              <w:rPr>
                <w:rFonts w:ascii="標楷體" w:eastAsia="標楷體" w:hAnsi="標楷體" w:cs="Arial"/>
                <w:b/>
                <w:szCs w:val="24"/>
              </w:rPr>
            </w:pPr>
            <w:r w:rsidRPr="00AC7CE9">
              <w:rPr>
                <w:rFonts w:ascii="標楷體" w:eastAsia="標楷體" w:hAnsi="標楷體" w:cs="Arial"/>
                <w:b/>
                <w:szCs w:val="24"/>
              </w:rPr>
              <w:t>土地</w:t>
            </w:r>
          </w:p>
        </w:tc>
        <w:tc>
          <w:tcPr>
            <w:tcW w:w="3118" w:type="dxa"/>
            <w:vAlign w:val="center"/>
          </w:tcPr>
          <w:p w14:paraId="6DEB425C" w14:textId="4D6EE22A" w:rsidR="00CF7C34" w:rsidRPr="00AC7CE9" w:rsidRDefault="00CF7C34" w:rsidP="00AC7CE9">
            <w:pPr>
              <w:adjustRightInd w:val="0"/>
              <w:snapToGrid w:val="0"/>
              <w:spacing w:line="240" w:lineRule="atLeast"/>
              <w:jc w:val="both"/>
              <w:rPr>
                <w:rFonts w:ascii="標楷體" w:eastAsia="標楷體" w:hAnsi="標楷體" w:cs="Arial"/>
                <w:b/>
                <w:szCs w:val="24"/>
              </w:rPr>
            </w:pPr>
            <w:r w:rsidRPr="00AC7CE9">
              <w:rPr>
                <w:rFonts w:ascii="標楷體" w:eastAsia="標楷體" w:hAnsi="標楷體" w:cs="Arial"/>
                <w:b/>
                <w:szCs w:val="24"/>
              </w:rPr>
              <w:t>地號</w:t>
            </w:r>
          </w:p>
        </w:tc>
        <w:tc>
          <w:tcPr>
            <w:tcW w:w="3969" w:type="dxa"/>
            <w:gridSpan w:val="2"/>
            <w:vAlign w:val="center"/>
          </w:tcPr>
          <w:p w14:paraId="73B4D178" w14:textId="6F0A0192" w:rsidR="00CF7C34" w:rsidRPr="00AC7CE9" w:rsidRDefault="00CF7C34" w:rsidP="00AC7CE9">
            <w:pPr>
              <w:adjustRightInd w:val="0"/>
              <w:snapToGrid w:val="0"/>
              <w:spacing w:line="240" w:lineRule="atLeast"/>
              <w:jc w:val="both"/>
              <w:rPr>
                <w:rFonts w:ascii="標楷體" w:eastAsia="標楷體" w:hAnsi="標楷體" w:cs="Arial"/>
                <w:b/>
                <w:szCs w:val="24"/>
              </w:rPr>
            </w:pPr>
            <w:r w:rsidRPr="00AC7CE9">
              <w:rPr>
                <w:rFonts w:ascii="標楷體" w:eastAsia="標楷體" w:hAnsi="標楷體" w:cs="Arial" w:hint="eastAsia"/>
                <w:b/>
                <w:szCs w:val="24"/>
              </w:rPr>
              <w:t>租用</w:t>
            </w:r>
            <w:r w:rsidRPr="00AC7CE9">
              <w:rPr>
                <w:rFonts w:ascii="標楷體" w:eastAsia="標楷體" w:hAnsi="標楷體" w:cs="Arial"/>
                <w:b/>
                <w:szCs w:val="24"/>
              </w:rPr>
              <w:t>面積（平方公尺）</w:t>
            </w:r>
          </w:p>
        </w:tc>
      </w:tr>
      <w:tr w:rsidR="00CF7C34" w:rsidRPr="00AC7CE9" w14:paraId="2C994BF7" w14:textId="4BCD6049" w:rsidTr="005D40C6">
        <w:trPr>
          <w:cantSplit/>
          <w:trHeight w:val="413"/>
          <w:jc w:val="center"/>
        </w:trPr>
        <w:tc>
          <w:tcPr>
            <w:tcW w:w="988" w:type="dxa"/>
            <w:vMerge/>
          </w:tcPr>
          <w:p w14:paraId="63E00A04" w14:textId="45DD9677" w:rsidR="00CF7C34" w:rsidRPr="00AC7CE9" w:rsidRDefault="00CF7C34" w:rsidP="00AC7CE9">
            <w:pPr>
              <w:adjustRightInd w:val="0"/>
              <w:snapToGrid w:val="0"/>
              <w:spacing w:line="240" w:lineRule="atLeast"/>
              <w:jc w:val="both"/>
              <w:rPr>
                <w:rFonts w:ascii="標楷體" w:eastAsia="標楷體" w:hAnsi="標楷體" w:cs="Arial"/>
                <w:szCs w:val="24"/>
              </w:rPr>
            </w:pPr>
          </w:p>
        </w:tc>
        <w:tc>
          <w:tcPr>
            <w:tcW w:w="3118" w:type="dxa"/>
            <w:vMerge w:val="restart"/>
            <w:vAlign w:val="center"/>
          </w:tcPr>
          <w:p w14:paraId="1D8B290D" w14:textId="775B24B8" w:rsidR="00CF7C34" w:rsidRPr="00AC7CE9" w:rsidRDefault="00CF7C34" w:rsidP="00AC3E42">
            <w:pPr>
              <w:adjustRightInd w:val="0"/>
              <w:snapToGrid w:val="0"/>
              <w:spacing w:line="240" w:lineRule="atLeast"/>
              <w:jc w:val="both"/>
              <w:rPr>
                <w:rFonts w:ascii="標楷體" w:eastAsia="標楷體" w:hAnsi="標楷體" w:cs="Arial"/>
                <w:szCs w:val="24"/>
              </w:rPr>
            </w:pPr>
            <w:proofErr w:type="gramStart"/>
            <w:r w:rsidRPr="00AC7CE9">
              <w:rPr>
                <w:rFonts w:ascii="標楷體" w:eastAsia="標楷體" w:hAnsi="標楷體" w:cs="Arial"/>
                <w:szCs w:val="24"/>
              </w:rPr>
              <w:t>崇仰段</w:t>
            </w:r>
            <w:r w:rsidRPr="00AC7CE9">
              <w:rPr>
                <w:rFonts w:ascii="標楷體" w:eastAsia="標楷體" w:hAnsi="標楷體" w:cs="Arial" w:hint="eastAsia"/>
                <w:szCs w:val="24"/>
              </w:rPr>
              <w:t>三小</w:t>
            </w:r>
            <w:proofErr w:type="gramEnd"/>
            <w:r w:rsidRPr="00AC7CE9">
              <w:rPr>
                <w:rFonts w:ascii="標楷體" w:eastAsia="標楷體" w:hAnsi="標楷體" w:cs="Arial" w:hint="eastAsia"/>
                <w:szCs w:val="24"/>
              </w:rPr>
              <w:t>段</w:t>
            </w:r>
            <w:r>
              <w:rPr>
                <w:rFonts w:ascii="標楷體" w:eastAsia="標楷體" w:hAnsi="標楷體" w:cs="Arial" w:hint="eastAsia"/>
                <w:szCs w:val="24"/>
              </w:rPr>
              <w:t>227地號</w:t>
            </w:r>
          </w:p>
        </w:tc>
        <w:tc>
          <w:tcPr>
            <w:tcW w:w="2126" w:type="dxa"/>
            <w:vAlign w:val="center"/>
          </w:tcPr>
          <w:p w14:paraId="49C51521" w14:textId="1C30F747" w:rsidR="00CF7C34" w:rsidRPr="00AC7CE9" w:rsidRDefault="00CF7C34" w:rsidP="00AC7CE9">
            <w:pPr>
              <w:adjustRightInd w:val="0"/>
              <w:snapToGrid w:val="0"/>
              <w:spacing w:line="240" w:lineRule="atLeast"/>
              <w:jc w:val="both"/>
              <w:rPr>
                <w:rFonts w:ascii="標楷體" w:eastAsia="標楷體" w:hAnsi="標楷體" w:cs="Arial"/>
                <w:szCs w:val="24"/>
              </w:rPr>
            </w:pPr>
            <w:r w:rsidRPr="00AC7CE9">
              <w:rPr>
                <w:rFonts w:ascii="標楷體" w:eastAsia="標楷體" w:hAnsi="標楷體" w:cs="Arial" w:hint="eastAsia"/>
                <w:szCs w:val="24"/>
              </w:rPr>
              <w:t>1</w:t>
            </w:r>
            <w:r w:rsidRPr="00AC7CE9">
              <w:rPr>
                <w:rFonts w:ascii="標楷體" w:eastAsia="標楷體" w:hAnsi="標楷體" w:cs="Arial"/>
                <w:szCs w:val="24"/>
              </w:rPr>
              <w:t>樓</w:t>
            </w:r>
          </w:p>
        </w:tc>
        <w:tc>
          <w:tcPr>
            <w:tcW w:w="1843" w:type="dxa"/>
            <w:vAlign w:val="center"/>
          </w:tcPr>
          <w:p w14:paraId="28C870BA" w14:textId="77777777" w:rsidR="00CF7C34" w:rsidRPr="00AC7CE9" w:rsidRDefault="00CF7C34" w:rsidP="00AC7CE9">
            <w:pPr>
              <w:adjustRightInd w:val="0"/>
              <w:snapToGrid w:val="0"/>
              <w:spacing w:line="240" w:lineRule="atLeast"/>
              <w:jc w:val="both"/>
              <w:rPr>
                <w:rFonts w:ascii="標楷體" w:eastAsia="標楷體" w:hAnsi="標楷體" w:cs="Arial"/>
                <w:szCs w:val="24"/>
              </w:rPr>
            </w:pPr>
            <w:r w:rsidRPr="00AC7CE9">
              <w:rPr>
                <w:rFonts w:ascii="標楷體" w:eastAsia="標楷體" w:hAnsi="標楷體" w:cs="Arial"/>
                <w:szCs w:val="24"/>
              </w:rPr>
              <w:t>95</w:t>
            </w:r>
          </w:p>
        </w:tc>
      </w:tr>
      <w:tr w:rsidR="00CF7C34" w:rsidRPr="00AC7CE9" w14:paraId="247CC33E" w14:textId="57A2F8B8" w:rsidTr="005D40C6">
        <w:trPr>
          <w:cantSplit/>
          <w:trHeight w:val="419"/>
          <w:jc w:val="center"/>
        </w:trPr>
        <w:tc>
          <w:tcPr>
            <w:tcW w:w="988" w:type="dxa"/>
            <w:vMerge/>
          </w:tcPr>
          <w:p w14:paraId="3A2DC3B0" w14:textId="77777777" w:rsidR="00CF7C34" w:rsidRPr="00AC7CE9" w:rsidRDefault="00CF7C34" w:rsidP="00AC7CE9">
            <w:pPr>
              <w:adjustRightInd w:val="0"/>
              <w:snapToGrid w:val="0"/>
              <w:spacing w:line="240" w:lineRule="atLeast"/>
              <w:jc w:val="both"/>
              <w:rPr>
                <w:rFonts w:ascii="標楷體" w:eastAsia="標楷體" w:hAnsi="標楷體" w:cs="Arial"/>
                <w:szCs w:val="24"/>
              </w:rPr>
            </w:pPr>
          </w:p>
        </w:tc>
        <w:tc>
          <w:tcPr>
            <w:tcW w:w="3118" w:type="dxa"/>
            <w:vMerge/>
            <w:vAlign w:val="center"/>
          </w:tcPr>
          <w:p w14:paraId="5B31AFC5" w14:textId="77777777" w:rsidR="00CF7C34" w:rsidRPr="00AC7CE9" w:rsidRDefault="00CF7C34" w:rsidP="00AC7CE9">
            <w:pPr>
              <w:adjustRightInd w:val="0"/>
              <w:snapToGrid w:val="0"/>
              <w:spacing w:line="240" w:lineRule="atLeast"/>
              <w:jc w:val="both"/>
              <w:rPr>
                <w:rFonts w:ascii="標楷體" w:eastAsia="標楷體" w:hAnsi="標楷體" w:cs="Arial"/>
                <w:szCs w:val="24"/>
              </w:rPr>
            </w:pPr>
          </w:p>
        </w:tc>
        <w:tc>
          <w:tcPr>
            <w:tcW w:w="2126" w:type="dxa"/>
            <w:vAlign w:val="center"/>
          </w:tcPr>
          <w:p w14:paraId="7A2CF0FA" w14:textId="469EF534" w:rsidR="00CF7C34" w:rsidRPr="00AC7CE9" w:rsidRDefault="00CF7C34" w:rsidP="00AC7CE9">
            <w:pPr>
              <w:adjustRightInd w:val="0"/>
              <w:snapToGrid w:val="0"/>
              <w:spacing w:line="240" w:lineRule="atLeast"/>
              <w:jc w:val="both"/>
              <w:rPr>
                <w:rFonts w:ascii="標楷體" w:eastAsia="標楷體" w:hAnsi="標楷體" w:cs="Arial"/>
                <w:szCs w:val="24"/>
              </w:rPr>
            </w:pPr>
            <w:r w:rsidRPr="00AC7CE9">
              <w:rPr>
                <w:rFonts w:ascii="標楷體" w:eastAsia="標楷體" w:hAnsi="標楷體" w:cs="Arial"/>
                <w:szCs w:val="24"/>
              </w:rPr>
              <w:t>地下</w:t>
            </w:r>
            <w:r w:rsidRPr="00AC7CE9">
              <w:rPr>
                <w:rFonts w:ascii="標楷體" w:eastAsia="標楷體" w:hAnsi="標楷體" w:cs="Arial" w:hint="eastAsia"/>
                <w:szCs w:val="24"/>
              </w:rPr>
              <w:t>1</w:t>
            </w:r>
            <w:r w:rsidRPr="00AC7CE9">
              <w:rPr>
                <w:rFonts w:ascii="標楷體" w:eastAsia="標楷體" w:hAnsi="標楷體" w:cs="Arial"/>
                <w:szCs w:val="24"/>
              </w:rPr>
              <w:t>樓</w:t>
            </w:r>
          </w:p>
        </w:tc>
        <w:tc>
          <w:tcPr>
            <w:tcW w:w="1843" w:type="dxa"/>
            <w:vAlign w:val="center"/>
          </w:tcPr>
          <w:p w14:paraId="2925A6CD" w14:textId="77777777" w:rsidR="00CF7C34" w:rsidRPr="00AC7CE9" w:rsidRDefault="00CF7C34" w:rsidP="00AC7CE9">
            <w:pPr>
              <w:adjustRightInd w:val="0"/>
              <w:snapToGrid w:val="0"/>
              <w:spacing w:line="240" w:lineRule="atLeast"/>
              <w:jc w:val="both"/>
              <w:rPr>
                <w:rFonts w:ascii="標楷體" w:eastAsia="標楷體" w:hAnsi="標楷體" w:cs="Arial"/>
                <w:szCs w:val="24"/>
              </w:rPr>
            </w:pPr>
            <w:r w:rsidRPr="00AC7CE9">
              <w:rPr>
                <w:rFonts w:ascii="標楷體" w:eastAsia="標楷體" w:hAnsi="標楷體" w:cs="Arial"/>
                <w:szCs w:val="24"/>
              </w:rPr>
              <w:t>46</w:t>
            </w:r>
          </w:p>
        </w:tc>
      </w:tr>
      <w:tr w:rsidR="003134FE" w:rsidRPr="00AC7CE9" w14:paraId="58537B4D" w14:textId="47E9BE18" w:rsidTr="00EF4502">
        <w:trPr>
          <w:cantSplit/>
          <w:trHeight w:val="419"/>
          <w:jc w:val="center"/>
        </w:trPr>
        <w:tc>
          <w:tcPr>
            <w:tcW w:w="8075" w:type="dxa"/>
            <w:gridSpan w:val="4"/>
            <w:shd w:val="clear" w:color="auto" w:fill="auto"/>
            <w:vAlign w:val="center"/>
          </w:tcPr>
          <w:p w14:paraId="6D2E70C4" w14:textId="395EDD53" w:rsidR="003134FE" w:rsidRPr="00AC7CE9" w:rsidRDefault="003134FE" w:rsidP="00AC7CE9">
            <w:pPr>
              <w:adjustRightInd w:val="0"/>
              <w:snapToGrid w:val="0"/>
              <w:spacing w:line="240" w:lineRule="atLeast"/>
              <w:jc w:val="both"/>
              <w:rPr>
                <w:rFonts w:ascii="標楷體" w:eastAsia="標楷體" w:hAnsi="標楷體" w:cs="Arial"/>
                <w:szCs w:val="24"/>
              </w:rPr>
            </w:pPr>
            <w:r w:rsidRPr="00AC7CE9">
              <w:rPr>
                <w:rFonts w:ascii="標楷體" w:eastAsia="標楷體" w:hAnsi="標楷體" w:cs="Arial" w:hint="eastAsia"/>
                <w:szCs w:val="24"/>
              </w:rPr>
              <w:t>備註：</w:t>
            </w:r>
            <w:r w:rsidRPr="00AC7CE9">
              <w:rPr>
                <w:rFonts w:ascii="標楷體" w:eastAsia="標楷體" w:hAnsi="標楷體" w:cs="Arial"/>
                <w:szCs w:val="24"/>
              </w:rPr>
              <w:t>乙方</w:t>
            </w:r>
            <w:r w:rsidRPr="00AC7CE9">
              <w:rPr>
                <w:rFonts w:ascii="標楷體" w:eastAsia="標楷體" w:hAnsi="標楷體" w:cs="Arial"/>
                <w:kern w:val="0"/>
                <w:szCs w:val="24"/>
              </w:rPr>
              <w:t>專用</w:t>
            </w:r>
            <w:r w:rsidRPr="00AC7CE9">
              <w:rPr>
                <w:rFonts w:ascii="標楷體" w:eastAsia="標楷體" w:hAnsi="標楷體" w:cs="Arial"/>
                <w:szCs w:val="24"/>
              </w:rPr>
              <w:t>範圍僅包括廚房及取餐區，本建築物之其他區域之使用權歸屬甲方，乙方有</w:t>
            </w:r>
            <w:r w:rsidRPr="00AC7CE9">
              <w:rPr>
                <w:rFonts w:ascii="標楷體" w:eastAsia="標楷體" w:hAnsi="標楷體" w:cs="Arial" w:hint="eastAsia"/>
                <w:szCs w:val="24"/>
              </w:rPr>
              <w:t>管理</w:t>
            </w:r>
            <w:r w:rsidRPr="00AC7CE9">
              <w:rPr>
                <w:rFonts w:ascii="標楷體" w:eastAsia="標楷體" w:hAnsi="標楷體" w:cs="Arial"/>
                <w:szCs w:val="24"/>
              </w:rPr>
              <w:t>維護</w:t>
            </w:r>
            <w:r w:rsidRPr="00AC7CE9">
              <w:rPr>
                <w:rFonts w:ascii="標楷體" w:eastAsia="標楷體" w:hAnsi="標楷體" w:cs="Arial" w:hint="eastAsia"/>
                <w:szCs w:val="24"/>
              </w:rPr>
              <w:t>之</w:t>
            </w:r>
            <w:r w:rsidRPr="00AC7CE9">
              <w:rPr>
                <w:rFonts w:ascii="標楷體" w:eastAsia="標楷體" w:hAnsi="標楷體" w:cs="Arial"/>
                <w:szCs w:val="24"/>
              </w:rPr>
              <w:t>責</w:t>
            </w:r>
            <w:r w:rsidRPr="00AC7CE9">
              <w:rPr>
                <w:rFonts w:ascii="標楷體" w:eastAsia="標楷體" w:hAnsi="標楷體" w:cs="Arial" w:hint="eastAsia"/>
                <w:color w:val="000000" w:themeColor="text1"/>
                <w:szCs w:val="24"/>
              </w:rPr>
              <w:t>(</w:t>
            </w:r>
            <w:proofErr w:type="gramStart"/>
            <w:r w:rsidRPr="00AC7CE9">
              <w:rPr>
                <w:rFonts w:ascii="標楷體" w:eastAsia="標楷體" w:hAnsi="標楷體" w:cs="Arial" w:hint="eastAsia"/>
                <w:color w:val="000000" w:themeColor="text1"/>
                <w:szCs w:val="24"/>
              </w:rPr>
              <w:t>含全棟</w:t>
            </w:r>
            <w:proofErr w:type="gramEnd"/>
            <w:r w:rsidRPr="00AC7CE9">
              <w:rPr>
                <w:rFonts w:ascii="標楷體" w:eastAsia="標楷體" w:hAnsi="標楷體" w:cs="Arial" w:hint="eastAsia"/>
                <w:color w:val="000000" w:themeColor="text1"/>
                <w:szCs w:val="24"/>
              </w:rPr>
              <w:t>設備、設施及環境之維護與清潔)</w:t>
            </w:r>
            <w:r w:rsidRPr="00AC7CE9">
              <w:rPr>
                <w:rFonts w:ascii="標楷體" w:eastAsia="標楷體" w:hAnsi="標楷體" w:cs="Arial"/>
                <w:szCs w:val="24"/>
              </w:rPr>
              <w:t>。</w:t>
            </w:r>
          </w:p>
        </w:tc>
      </w:tr>
    </w:tbl>
    <w:p w14:paraId="5DC81DF7" w14:textId="7E7CDEA8" w:rsidR="006B1530" w:rsidRPr="00AC7CE9" w:rsidRDefault="00DA52CB" w:rsidP="00AC7CE9">
      <w:pPr>
        <w:spacing w:beforeLines="50" w:before="180" w:line="240" w:lineRule="atLeast"/>
        <w:jc w:val="both"/>
        <w:rPr>
          <w:rFonts w:ascii="標楷體" w:eastAsia="標楷體" w:hAnsi="標楷體" w:cs="Arial"/>
          <w:b/>
          <w:color w:val="000000" w:themeColor="text1"/>
          <w:kern w:val="0"/>
          <w:szCs w:val="24"/>
        </w:rPr>
      </w:pPr>
      <w:r w:rsidRPr="00AC7CE9">
        <w:rPr>
          <w:rFonts w:ascii="標楷體" w:eastAsia="標楷體" w:hAnsi="標楷體" w:cs="Arial" w:hint="eastAsia"/>
          <w:b/>
          <w:kern w:val="0"/>
          <w:szCs w:val="24"/>
        </w:rPr>
        <w:t xml:space="preserve">第二條 </w:t>
      </w:r>
      <w:r w:rsidR="00225D6E" w:rsidRPr="00AC7CE9">
        <w:rPr>
          <w:rFonts w:ascii="標楷體" w:eastAsia="標楷體" w:hAnsi="標楷體" w:cs="Arial" w:hint="eastAsia"/>
          <w:b/>
          <w:kern w:val="0"/>
          <w:szCs w:val="24"/>
        </w:rPr>
        <w:t xml:space="preserve"> </w:t>
      </w:r>
      <w:r w:rsidR="003769D0" w:rsidRPr="00AC7CE9">
        <w:rPr>
          <w:rFonts w:ascii="標楷體" w:eastAsia="標楷體" w:hAnsi="標楷體" w:cs="Arial" w:hint="eastAsia"/>
          <w:b/>
          <w:kern w:val="0"/>
          <w:szCs w:val="24"/>
        </w:rPr>
        <w:t>租賃</w:t>
      </w:r>
      <w:r w:rsidR="008367C9" w:rsidRPr="00AC7CE9">
        <w:rPr>
          <w:rFonts w:ascii="標楷體" w:eastAsia="標楷體" w:hAnsi="標楷體" w:cs="Arial" w:hint="eastAsia"/>
          <w:b/>
          <w:kern w:val="0"/>
          <w:szCs w:val="24"/>
        </w:rPr>
        <w:t>期</w:t>
      </w:r>
      <w:r w:rsidR="003769D0" w:rsidRPr="00AC7CE9">
        <w:rPr>
          <w:rFonts w:ascii="標楷體" w:eastAsia="標楷體" w:hAnsi="標楷體" w:cs="Arial" w:hint="eastAsia"/>
          <w:b/>
          <w:kern w:val="0"/>
          <w:szCs w:val="24"/>
        </w:rPr>
        <w:t>間</w:t>
      </w:r>
    </w:p>
    <w:p w14:paraId="39E27333" w14:textId="3713662D" w:rsidR="000C7D35" w:rsidRPr="00AC7CE9" w:rsidRDefault="00815644" w:rsidP="00AC7CE9">
      <w:pPr>
        <w:pStyle w:val="a3"/>
        <w:numPr>
          <w:ilvl w:val="3"/>
          <w:numId w:val="12"/>
        </w:numPr>
        <w:snapToGrid w:val="0"/>
        <w:spacing w:line="240" w:lineRule="atLeast"/>
        <w:ind w:leftChars="0" w:left="993"/>
        <w:jc w:val="both"/>
        <w:rPr>
          <w:rFonts w:ascii="標楷體" w:eastAsia="標楷體" w:hAnsi="標楷體" w:cs="Arial"/>
          <w:color w:val="000000" w:themeColor="text1"/>
          <w:kern w:val="0"/>
          <w:szCs w:val="24"/>
        </w:rPr>
      </w:pPr>
      <w:r w:rsidRPr="00EF4502">
        <w:rPr>
          <w:rFonts w:ascii="標楷體" w:eastAsia="標楷體" w:hAnsi="標楷體" w:cs="Arial"/>
          <w:kern w:val="0"/>
          <w:szCs w:val="24"/>
        </w:rPr>
        <w:t>本契約</w:t>
      </w:r>
      <w:r w:rsidR="0017351F" w:rsidRPr="00EF4502">
        <w:rPr>
          <w:rFonts w:ascii="標楷體" w:eastAsia="標楷體" w:hAnsi="標楷體" w:cs="Arial" w:hint="eastAsia"/>
          <w:b/>
          <w:bCs/>
          <w:kern w:val="0"/>
          <w:szCs w:val="24"/>
          <w:u w:val="single"/>
        </w:rPr>
        <w:t>自115年7月1日</w:t>
      </w:r>
      <w:r w:rsidR="008367C9" w:rsidRPr="00EF4502">
        <w:rPr>
          <w:rFonts w:ascii="標楷體" w:eastAsia="標楷體" w:hAnsi="標楷體" w:cs="Arial"/>
          <w:b/>
          <w:bCs/>
          <w:color w:val="000000" w:themeColor="text1"/>
          <w:szCs w:val="24"/>
          <w:u w:val="single"/>
        </w:rPr>
        <w:t>至民國</w:t>
      </w:r>
      <w:r w:rsidR="00CF669D" w:rsidRPr="00EF4502">
        <w:rPr>
          <w:rFonts w:ascii="標楷體" w:eastAsia="標楷體" w:hAnsi="標楷體" w:cs="Arial" w:hint="eastAsia"/>
          <w:b/>
          <w:bCs/>
          <w:color w:val="000000" w:themeColor="text1"/>
          <w:szCs w:val="24"/>
          <w:u w:val="single"/>
        </w:rPr>
        <w:t>120</w:t>
      </w:r>
      <w:r w:rsidR="008367C9" w:rsidRPr="00EF4502">
        <w:rPr>
          <w:rFonts w:ascii="標楷體" w:eastAsia="標楷體" w:hAnsi="標楷體" w:cs="Arial"/>
          <w:b/>
          <w:bCs/>
          <w:color w:val="000000" w:themeColor="text1"/>
          <w:szCs w:val="24"/>
          <w:u w:val="single"/>
        </w:rPr>
        <w:t>年</w:t>
      </w:r>
      <w:r w:rsidR="00CF669D" w:rsidRPr="00EF4502">
        <w:rPr>
          <w:rFonts w:ascii="標楷體" w:eastAsia="標楷體" w:hAnsi="標楷體" w:cs="Arial" w:hint="eastAsia"/>
          <w:b/>
          <w:bCs/>
          <w:color w:val="000000" w:themeColor="text1"/>
          <w:szCs w:val="24"/>
          <w:u w:val="single"/>
        </w:rPr>
        <w:t>06</w:t>
      </w:r>
      <w:r w:rsidR="008367C9" w:rsidRPr="00EF4502">
        <w:rPr>
          <w:rFonts w:ascii="標楷體" w:eastAsia="標楷體" w:hAnsi="標楷體" w:cs="Arial"/>
          <w:b/>
          <w:bCs/>
          <w:color w:val="000000" w:themeColor="text1"/>
          <w:szCs w:val="24"/>
          <w:u w:val="single"/>
        </w:rPr>
        <w:t>月3</w:t>
      </w:r>
      <w:r w:rsidR="00CF669D" w:rsidRPr="00EF4502">
        <w:rPr>
          <w:rFonts w:ascii="標楷體" w:eastAsia="標楷體" w:hAnsi="標楷體" w:cs="Arial" w:hint="eastAsia"/>
          <w:b/>
          <w:bCs/>
          <w:color w:val="000000" w:themeColor="text1"/>
          <w:szCs w:val="24"/>
          <w:u w:val="single"/>
        </w:rPr>
        <w:t>0</w:t>
      </w:r>
      <w:r w:rsidR="008367C9" w:rsidRPr="00EF4502">
        <w:rPr>
          <w:rFonts w:ascii="標楷體" w:eastAsia="標楷體" w:hAnsi="標楷體" w:cs="Arial"/>
          <w:b/>
          <w:bCs/>
          <w:color w:val="000000" w:themeColor="text1"/>
          <w:szCs w:val="24"/>
          <w:u w:val="single"/>
        </w:rPr>
        <w:t>日止</w:t>
      </w:r>
      <w:r w:rsidR="00155D22" w:rsidRPr="00EF4502">
        <w:rPr>
          <w:rFonts w:ascii="標楷體" w:eastAsia="標楷體" w:hAnsi="標楷體" w:cs="Arial" w:hint="eastAsia"/>
          <w:b/>
          <w:bCs/>
          <w:color w:val="000000" w:themeColor="text1"/>
          <w:szCs w:val="24"/>
          <w:u w:val="single"/>
        </w:rPr>
        <w:t>，共</w:t>
      </w:r>
      <w:r w:rsidR="00155D22" w:rsidRPr="00AC7CE9">
        <w:rPr>
          <w:rFonts w:ascii="標楷體" w:eastAsia="標楷體" w:hAnsi="標楷體" w:cs="Arial" w:hint="eastAsia"/>
          <w:b/>
          <w:color w:val="000000" w:themeColor="text1"/>
          <w:szCs w:val="24"/>
          <w:u w:val="single"/>
        </w:rPr>
        <w:t>5年</w:t>
      </w:r>
      <w:r w:rsidR="008367C9" w:rsidRPr="00AC7CE9">
        <w:rPr>
          <w:rFonts w:ascii="標楷體" w:eastAsia="標楷體" w:hAnsi="標楷體" w:cs="Arial"/>
          <w:color w:val="000000" w:themeColor="text1"/>
          <w:kern w:val="0"/>
          <w:szCs w:val="24"/>
        </w:rPr>
        <w:t>。</w:t>
      </w:r>
      <w:r w:rsidR="000C7D35" w:rsidRPr="00AC7CE9">
        <w:rPr>
          <w:rFonts w:ascii="標楷體" w:eastAsia="標楷體" w:hAnsi="標楷體" w:cs="Arial" w:hint="eastAsia"/>
          <w:kern w:val="0"/>
          <w:szCs w:val="24"/>
        </w:rPr>
        <w:t>另</w:t>
      </w:r>
      <w:r w:rsidR="006423DE" w:rsidRPr="00AC7CE9">
        <w:rPr>
          <w:rFonts w:ascii="標楷體" w:eastAsia="標楷體" w:hAnsi="標楷體" w:cs="Arial" w:hint="eastAsia"/>
          <w:kern w:val="0"/>
          <w:szCs w:val="24"/>
        </w:rPr>
        <w:t>依</w:t>
      </w:r>
      <w:r w:rsidR="000C7D35" w:rsidRPr="00AC7CE9">
        <w:rPr>
          <w:rFonts w:ascii="標楷體" w:eastAsia="標楷體" w:hAnsi="標楷體" w:cs="Arial" w:hint="eastAsia"/>
          <w:kern w:val="0"/>
          <w:szCs w:val="24"/>
        </w:rPr>
        <w:t>本契約第</w:t>
      </w:r>
      <w:r w:rsidR="00906D15" w:rsidRPr="00AC7CE9">
        <w:rPr>
          <w:rFonts w:ascii="標楷體" w:eastAsia="標楷體" w:hAnsi="標楷體" w:cs="Arial" w:hint="eastAsia"/>
          <w:kern w:val="0"/>
          <w:szCs w:val="24"/>
        </w:rPr>
        <w:t>四</w:t>
      </w:r>
      <w:r w:rsidR="000C7D35" w:rsidRPr="00AC7CE9">
        <w:rPr>
          <w:rFonts w:ascii="標楷體" w:eastAsia="標楷體" w:hAnsi="標楷體" w:cs="Arial" w:hint="eastAsia"/>
          <w:kern w:val="0"/>
          <w:szCs w:val="24"/>
        </w:rPr>
        <w:t>條規定</w:t>
      </w:r>
      <w:r w:rsidR="006423DE" w:rsidRPr="00AC7CE9">
        <w:rPr>
          <w:rFonts w:ascii="標楷體" w:eastAsia="標楷體" w:hAnsi="標楷體" w:cs="Arial" w:hint="eastAsia"/>
          <w:kern w:val="0"/>
          <w:szCs w:val="24"/>
        </w:rPr>
        <w:t>，</w:t>
      </w:r>
      <w:r w:rsidR="000C7D35" w:rsidRPr="00AC7CE9">
        <w:rPr>
          <w:rFonts w:ascii="標楷體" w:eastAsia="標楷體" w:hAnsi="標楷體" w:cs="Arial" w:hint="eastAsia"/>
          <w:kern w:val="0"/>
          <w:szCs w:val="24"/>
        </w:rPr>
        <w:t>乙方</w:t>
      </w:r>
      <w:r w:rsidR="00F04362" w:rsidRPr="00AC7CE9">
        <w:rPr>
          <w:rFonts w:ascii="標楷體" w:eastAsia="標楷體" w:hAnsi="標楷體" w:cs="Arial" w:hint="eastAsia"/>
          <w:kern w:val="0"/>
          <w:szCs w:val="24"/>
        </w:rPr>
        <w:t>符合條件</w:t>
      </w:r>
      <w:r w:rsidR="005F1C0C" w:rsidRPr="00AC7CE9">
        <w:rPr>
          <w:rFonts w:ascii="標楷體" w:eastAsia="標楷體" w:hAnsi="標楷體" w:cs="Arial" w:hint="eastAsia"/>
          <w:kern w:val="0"/>
          <w:szCs w:val="24"/>
        </w:rPr>
        <w:t>、</w:t>
      </w:r>
      <w:r w:rsidR="000C7D35" w:rsidRPr="00AC7CE9">
        <w:rPr>
          <w:rFonts w:ascii="標楷體" w:eastAsia="標楷體" w:hAnsi="標楷體" w:cs="Arial" w:hint="eastAsia"/>
          <w:kern w:val="0"/>
          <w:szCs w:val="24"/>
        </w:rPr>
        <w:t>申請續約</w:t>
      </w:r>
      <w:r w:rsidR="006423DE" w:rsidRPr="00AC7CE9">
        <w:rPr>
          <w:rFonts w:ascii="標楷體" w:eastAsia="標楷體" w:hAnsi="標楷體" w:cs="Arial" w:hint="eastAsia"/>
          <w:kern w:val="0"/>
          <w:szCs w:val="24"/>
        </w:rPr>
        <w:t>且經甲方同意</w:t>
      </w:r>
      <w:r w:rsidR="00946C2B" w:rsidRPr="00AC7CE9">
        <w:rPr>
          <w:rFonts w:ascii="標楷體" w:eastAsia="標楷體" w:hAnsi="標楷體" w:cs="Arial" w:hint="eastAsia"/>
          <w:kern w:val="0"/>
          <w:szCs w:val="24"/>
        </w:rPr>
        <w:t>者</w:t>
      </w:r>
      <w:r w:rsidR="000C7D35" w:rsidRPr="00AC7CE9">
        <w:rPr>
          <w:rFonts w:ascii="標楷體" w:eastAsia="標楷體" w:hAnsi="標楷體" w:cs="Arial" w:hint="eastAsia"/>
          <w:kern w:val="0"/>
          <w:szCs w:val="24"/>
        </w:rPr>
        <w:t>，</w:t>
      </w:r>
      <w:r w:rsidR="000C7D35" w:rsidRPr="00EF4502">
        <w:rPr>
          <w:rFonts w:ascii="標楷體" w:eastAsia="標楷體" w:hAnsi="標楷體" w:cs="Arial" w:hint="eastAsia"/>
          <w:b/>
          <w:bCs/>
          <w:kern w:val="0"/>
          <w:szCs w:val="24"/>
          <w:u w:val="single"/>
        </w:rPr>
        <w:t>租期</w:t>
      </w:r>
      <w:r w:rsidR="00F649D0" w:rsidRPr="00EF4502">
        <w:rPr>
          <w:rFonts w:ascii="標楷體" w:eastAsia="標楷體" w:hAnsi="標楷體" w:cs="Arial" w:hint="eastAsia"/>
          <w:b/>
          <w:bCs/>
          <w:kern w:val="0"/>
          <w:szCs w:val="24"/>
          <w:u w:val="single"/>
        </w:rPr>
        <w:t>得</w:t>
      </w:r>
      <w:r w:rsidR="004B087F" w:rsidRPr="00EF4502">
        <w:rPr>
          <w:rFonts w:ascii="標楷體" w:eastAsia="標楷體" w:hAnsi="標楷體" w:cs="Arial" w:hint="eastAsia"/>
          <w:b/>
          <w:bCs/>
          <w:kern w:val="0"/>
          <w:szCs w:val="24"/>
          <w:u w:val="single"/>
        </w:rPr>
        <w:t>再</w:t>
      </w:r>
      <w:r w:rsidR="00F649D0" w:rsidRPr="00EF4502">
        <w:rPr>
          <w:rFonts w:ascii="標楷體" w:eastAsia="標楷體" w:hAnsi="標楷體" w:cs="Arial" w:hint="eastAsia"/>
          <w:b/>
          <w:bCs/>
          <w:kern w:val="0"/>
          <w:szCs w:val="24"/>
          <w:u w:val="single"/>
        </w:rPr>
        <w:t>延長</w:t>
      </w:r>
      <w:r w:rsidR="00FA4D4B" w:rsidRPr="00EF4502">
        <w:rPr>
          <w:rFonts w:ascii="標楷體" w:eastAsia="標楷體" w:hAnsi="標楷體" w:cs="Arial" w:hint="eastAsia"/>
          <w:b/>
          <w:bCs/>
          <w:kern w:val="0"/>
          <w:szCs w:val="24"/>
          <w:u w:val="single"/>
        </w:rPr>
        <w:t>5</w:t>
      </w:r>
      <w:r w:rsidR="000C7D35" w:rsidRPr="00EF4502">
        <w:rPr>
          <w:rFonts w:ascii="標楷體" w:eastAsia="標楷體" w:hAnsi="標楷體" w:cs="Arial" w:hint="eastAsia"/>
          <w:b/>
          <w:bCs/>
          <w:kern w:val="0"/>
          <w:szCs w:val="24"/>
          <w:u w:val="single"/>
        </w:rPr>
        <w:t>年</w:t>
      </w:r>
      <w:r w:rsidR="000C7D35" w:rsidRPr="00AC7CE9">
        <w:rPr>
          <w:rFonts w:ascii="標楷體" w:eastAsia="標楷體" w:hAnsi="標楷體" w:cs="Arial" w:hint="eastAsia"/>
          <w:kern w:val="0"/>
          <w:szCs w:val="24"/>
        </w:rPr>
        <w:t>。</w:t>
      </w:r>
    </w:p>
    <w:p w14:paraId="378AA596" w14:textId="7E439639" w:rsidR="00815644" w:rsidRPr="00AC7CE9" w:rsidRDefault="00815644" w:rsidP="00AC7CE9">
      <w:pPr>
        <w:pStyle w:val="a3"/>
        <w:numPr>
          <w:ilvl w:val="0"/>
          <w:numId w:val="12"/>
        </w:numPr>
        <w:spacing w:line="240" w:lineRule="atLeast"/>
        <w:ind w:leftChars="0" w:left="993"/>
        <w:jc w:val="both"/>
        <w:rPr>
          <w:rFonts w:ascii="標楷體" w:eastAsia="標楷體" w:hAnsi="標楷體" w:cs="Arial"/>
          <w:kern w:val="0"/>
          <w:szCs w:val="24"/>
        </w:rPr>
      </w:pPr>
      <w:r w:rsidRPr="00AC7CE9">
        <w:rPr>
          <w:rFonts w:ascii="標楷體" w:eastAsia="標楷體" w:hAnsi="標楷體" w:cs="Arial"/>
          <w:kern w:val="0"/>
          <w:szCs w:val="24"/>
        </w:rPr>
        <w:t>契約期滿或終止</w:t>
      </w:r>
      <w:r w:rsidRPr="00AC7CE9">
        <w:rPr>
          <w:rFonts w:ascii="標楷體" w:eastAsia="標楷體" w:hAnsi="標楷體" w:cs="Arial" w:hint="eastAsia"/>
          <w:kern w:val="0"/>
          <w:szCs w:val="24"/>
        </w:rPr>
        <w:t>，租賃關係當然消滅</w:t>
      </w:r>
      <w:r w:rsidRPr="00AC7CE9">
        <w:rPr>
          <w:rFonts w:ascii="標楷體" w:eastAsia="標楷體" w:hAnsi="標楷體" w:cs="Arial"/>
          <w:kern w:val="0"/>
          <w:szCs w:val="24"/>
        </w:rPr>
        <w:t>，甲方得要求乙方依本契約條件繼續</w:t>
      </w:r>
      <w:proofErr w:type="gramStart"/>
      <w:r w:rsidRPr="00AC7CE9">
        <w:rPr>
          <w:rFonts w:ascii="標楷體" w:eastAsia="標楷體" w:hAnsi="標楷體" w:cs="Arial"/>
          <w:kern w:val="0"/>
          <w:szCs w:val="24"/>
        </w:rPr>
        <w:t>營業至甲方</w:t>
      </w:r>
      <w:proofErr w:type="gramEnd"/>
      <w:r w:rsidRPr="00AC7CE9">
        <w:rPr>
          <w:rFonts w:ascii="標楷體" w:eastAsia="標楷體" w:hAnsi="標楷體" w:cs="Arial"/>
          <w:kern w:val="0"/>
          <w:szCs w:val="24"/>
        </w:rPr>
        <w:t>新廠商得銜接營業為止</w:t>
      </w:r>
      <w:r w:rsidR="00F26F16" w:rsidRPr="00AC7CE9">
        <w:rPr>
          <w:rFonts w:ascii="標楷體" w:eastAsia="標楷體" w:hAnsi="標楷體" w:cs="Arial" w:hint="eastAsia"/>
          <w:kern w:val="0"/>
          <w:szCs w:val="24"/>
        </w:rPr>
        <w:t>(最多延長6個月)</w:t>
      </w:r>
      <w:r w:rsidRPr="00AC7CE9">
        <w:rPr>
          <w:rFonts w:ascii="標楷體" w:eastAsia="標楷體" w:hAnsi="標楷體" w:cs="Arial"/>
          <w:kern w:val="0"/>
          <w:szCs w:val="24"/>
        </w:rPr>
        <w:t>，乙方不得拒絕。</w:t>
      </w:r>
    </w:p>
    <w:p w14:paraId="53E7DFAD" w14:textId="0E84775A" w:rsidR="00AD5725" w:rsidRPr="00AC7CE9" w:rsidRDefault="00DA52CB" w:rsidP="00AC7CE9">
      <w:pPr>
        <w:spacing w:line="240" w:lineRule="atLeast"/>
        <w:jc w:val="both"/>
        <w:rPr>
          <w:rFonts w:ascii="標楷體" w:eastAsia="標楷體" w:hAnsi="標楷體" w:cs="Arial"/>
          <w:kern w:val="0"/>
          <w:szCs w:val="24"/>
        </w:rPr>
      </w:pPr>
      <w:r w:rsidRPr="00AC7CE9">
        <w:rPr>
          <w:rFonts w:ascii="標楷體" w:eastAsia="標楷體" w:hAnsi="標楷體" w:cs="Arial" w:hint="eastAsia"/>
          <w:b/>
          <w:kern w:val="0"/>
          <w:szCs w:val="24"/>
        </w:rPr>
        <w:t xml:space="preserve">第三條 </w:t>
      </w:r>
      <w:r w:rsidR="00225D6E" w:rsidRPr="00AC7CE9">
        <w:rPr>
          <w:rFonts w:ascii="標楷體" w:eastAsia="標楷體" w:hAnsi="標楷體" w:cs="Arial" w:hint="eastAsia"/>
          <w:b/>
          <w:kern w:val="0"/>
          <w:szCs w:val="24"/>
        </w:rPr>
        <w:t xml:space="preserve"> </w:t>
      </w:r>
      <w:r w:rsidR="00AD5725" w:rsidRPr="00AC7CE9">
        <w:rPr>
          <w:rFonts w:ascii="標楷體" w:eastAsia="標楷體" w:hAnsi="標楷體" w:cs="Arial" w:hint="eastAsia"/>
          <w:b/>
          <w:kern w:val="0"/>
          <w:szCs w:val="24"/>
        </w:rPr>
        <w:t>場地租金、水電費及其他費用</w:t>
      </w:r>
    </w:p>
    <w:p w14:paraId="017CE244" w14:textId="77777777" w:rsidR="00AD5725" w:rsidRPr="00AC7CE9" w:rsidRDefault="00AD5725" w:rsidP="00AC7CE9">
      <w:pPr>
        <w:pStyle w:val="a3"/>
        <w:numPr>
          <w:ilvl w:val="0"/>
          <w:numId w:val="3"/>
        </w:numPr>
        <w:spacing w:line="240" w:lineRule="atLeast"/>
        <w:ind w:leftChars="0" w:left="993" w:hanging="567"/>
        <w:jc w:val="both"/>
        <w:rPr>
          <w:rFonts w:ascii="標楷體" w:eastAsia="標楷體" w:hAnsi="標楷體" w:cs="Arial"/>
          <w:color w:val="000000" w:themeColor="text1"/>
          <w:kern w:val="0"/>
          <w:szCs w:val="24"/>
        </w:rPr>
      </w:pPr>
      <w:r w:rsidRPr="00AC7CE9">
        <w:rPr>
          <w:rFonts w:ascii="標楷體" w:eastAsia="標楷體" w:hAnsi="標楷體" w:cs="Arial" w:hint="eastAsia"/>
          <w:kern w:val="0"/>
          <w:szCs w:val="24"/>
        </w:rPr>
        <w:t>場地租金:</w:t>
      </w:r>
    </w:p>
    <w:p w14:paraId="0867043A" w14:textId="21B1D3E1" w:rsidR="00FA4D4B" w:rsidRPr="00E04C1B" w:rsidRDefault="00FA4D4B" w:rsidP="00AC7CE9">
      <w:pPr>
        <w:pStyle w:val="a3"/>
        <w:numPr>
          <w:ilvl w:val="0"/>
          <w:numId w:val="13"/>
        </w:numPr>
        <w:spacing w:line="240" w:lineRule="atLeast"/>
        <w:ind w:leftChars="0" w:left="1418" w:hanging="567"/>
        <w:jc w:val="both"/>
        <w:rPr>
          <w:rFonts w:ascii="標楷體" w:eastAsia="標楷體" w:hAnsi="標楷體" w:cs="Arial"/>
          <w:color w:val="000000" w:themeColor="text1"/>
          <w:kern w:val="0"/>
          <w:szCs w:val="24"/>
        </w:rPr>
      </w:pPr>
      <w:r w:rsidRPr="00E04C1B">
        <w:rPr>
          <w:rFonts w:ascii="標楷體" w:eastAsia="標楷體" w:hAnsi="標楷體" w:cs="Arial" w:hint="eastAsia"/>
          <w:color w:val="000000" w:themeColor="text1"/>
          <w:kern w:val="0"/>
          <w:szCs w:val="24"/>
        </w:rPr>
        <w:t>本案兩場地租金如下</w:t>
      </w:r>
      <w:r w:rsidR="00841E0F" w:rsidRPr="00E04C1B">
        <w:rPr>
          <w:rFonts w:ascii="標楷體" w:eastAsia="標楷體" w:hAnsi="標楷體" w:cs="Arial" w:hint="eastAsia"/>
          <w:color w:val="000000" w:themeColor="text1"/>
          <w:kern w:val="0"/>
          <w:szCs w:val="24"/>
        </w:rPr>
        <w:t>(租金額係按得標之租金計算)</w:t>
      </w:r>
      <w:r w:rsidRPr="00E04C1B">
        <w:rPr>
          <w:rFonts w:ascii="標楷體" w:eastAsia="標楷體" w:hAnsi="標楷體" w:cs="Arial" w:hint="eastAsia"/>
          <w:color w:val="000000" w:themeColor="text1"/>
          <w:kern w:val="0"/>
          <w:szCs w:val="24"/>
        </w:rPr>
        <w:t>:</w:t>
      </w:r>
    </w:p>
    <w:p w14:paraId="5A0BD51F" w14:textId="2633C9AE" w:rsidR="00FA4D4B" w:rsidRPr="00E04C1B" w:rsidRDefault="00AD5725" w:rsidP="00AC7CE9">
      <w:pPr>
        <w:pStyle w:val="a3"/>
        <w:numPr>
          <w:ilvl w:val="0"/>
          <w:numId w:val="36"/>
        </w:numPr>
        <w:spacing w:line="240" w:lineRule="atLeast"/>
        <w:ind w:leftChars="0" w:left="1418" w:hanging="284"/>
        <w:jc w:val="both"/>
        <w:rPr>
          <w:rFonts w:ascii="標楷體" w:eastAsia="標楷體" w:hAnsi="標楷體" w:cs="Arial"/>
          <w:color w:val="000000" w:themeColor="text1"/>
          <w:kern w:val="0"/>
          <w:szCs w:val="24"/>
        </w:rPr>
      </w:pPr>
      <w:r w:rsidRPr="00E04C1B">
        <w:rPr>
          <w:rFonts w:ascii="標楷體" w:eastAsia="標楷體" w:hAnsi="標楷體" w:cs="Arial" w:hint="eastAsia"/>
          <w:color w:val="000000" w:themeColor="text1"/>
          <w:kern w:val="0"/>
          <w:szCs w:val="24"/>
        </w:rPr>
        <w:t>博雅中心</w:t>
      </w:r>
      <w:r w:rsidR="00FA4D4B" w:rsidRPr="00E04C1B">
        <w:rPr>
          <w:rFonts w:ascii="標楷體" w:eastAsia="標楷體" w:hAnsi="標楷體" w:cs="Arial" w:hint="eastAsia"/>
          <w:color w:val="000000" w:themeColor="text1"/>
          <w:kern w:val="0"/>
          <w:szCs w:val="24"/>
        </w:rPr>
        <w:t>:</w:t>
      </w:r>
      <w:r w:rsidRPr="00E04C1B">
        <w:rPr>
          <w:rFonts w:ascii="標楷體" w:eastAsia="標楷體" w:hAnsi="標楷體" w:cs="Arial" w:hint="eastAsia"/>
          <w:color w:val="000000" w:themeColor="text1"/>
          <w:kern w:val="0"/>
          <w:szCs w:val="24"/>
        </w:rPr>
        <w:t xml:space="preserve">每月新台幣(以下同) </w:t>
      </w:r>
      <w:r w:rsidRPr="00E04C1B">
        <w:rPr>
          <w:rFonts w:ascii="標楷體" w:eastAsia="標楷體" w:hAnsi="標楷體" w:cs="Arial" w:hint="eastAsia"/>
          <w:color w:val="000000" w:themeColor="text1"/>
          <w:kern w:val="0"/>
          <w:szCs w:val="24"/>
          <w:u w:val="single"/>
        </w:rPr>
        <w:t xml:space="preserve">           </w:t>
      </w:r>
      <w:r w:rsidRPr="00E04C1B">
        <w:rPr>
          <w:rFonts w:ascii="標楷體" w:eastAsia="標楷體" w:hAnsi="標楷體" w:cs="Arial" w:hint="eastAsia"/>
          <w:color w:val="000000" w:themeColor="text1"/>
          <w:kern w:val="0"/>
          <w:szCs w:val="24"/>
        </w:rPr>
        <w:t>元整</w:t>
      </w:r>
      <w:r w:rsidR="00BB7303" w:rsidRPr="00E04C1B">
        <w:rPr>
          <w:rFonts w:ascii="標楷體" w:eastAsia="標楷體" w:hAnsi="標楷體" w:cs="Arial" w:hint="eastAsia"/>
          <w:color w:val="000000" w:themeColor="text1"/>
          <w:kern w:val="0"/>
          <w:szCs w:val="24"/>
        </w:rPr>
        <w:t>，每年收12個月租金</w:t>
      </w:r>
      <w:r w:rsidR="00FA4D4B" w:rsidRPr="00E04C1B">
        <w:rPr>
          <w:rFonts w:ascii="標楷體" w:eastAsia="標楷體" w:hAnsi="標楷體" w:cs="Arial" w:hint="eastAsia"/>
          <w:color w:val="000000" w:themeColor="text1"/>
          <w:kern w:val="0"/>
          <w:szCs w:val="24"/>
        </w:rPr>
        <w:t>。</w:t>
      </w:r>
    </w:p>
    <w:p w14:paraId="7DD58A6A" w14:textId="4847237B" w:rsidR="00FA4D4B" w:rsidRPr="00E04C1B" w:rsidRDefault="00AD5725" w:rsidP="00AC7CE9">
      <w:pPr>
        <w:pStyle w:val="a3"/>
        <w:numPr>
          <w:ilvl w:val="0"/>
          <w:numId w:val="36"/>
        </w:numPr>
        <w:spacing w:line="240" w:lineRule="atLeast"/>
        <w:ind w:leftChars="0" w:left="1418" w:hanging="284"/>
        <w:jc w:val="both"/>
        <w:rPr>
          <w:rFonts w:ascii="標楷體" w:eastAsia="標楷體" w:hAnsi="標楷體" w:cs="Arial"/>
          <w:color w:val="000000" w:themeColor="text1"/>
          <w:kern w:val="0"/>
          <w:szCs w:val="24"/>
        </w:rPr>
      </w:pPr>
      <w:r w:rsidRPr="00E04C1B">
        <w:rPr>
          <w:rFonts w:ascii="標楷體" w:eastAsia="標楷體" w:hAnsi="標楷體" w:cs="Arial" w:hint="eastAsia"/>
          <w:color w:val="000000" w:themeColor="text1"/>
          <w:kern w:val="0"/>
          <w:szCs w:val="24"/>
        </w:rPr>
        <w:t>Be</w:t>
      </w:r>
      <w:r w:rsidRPr="00E04C1B">
        <w:rPr>
          <w:rFonts w:ascii="標楷體" w:eastAsia="標楷體" w:hAnsi="標楷體" w:cs="Arial"/>
          <w:color w:val="000000" w:themeColor="text1"/>
          <w:kern w:val="0"/>
          <w:szCs w:val="24"/>
        </w:rPr>
        <w:t>ata</w:t>
      </w:r>
      <w:r w:rsidRPr="00E04C1B">
        <w:rPr>
          <w:rFonts w:ascii="標楷體" w:eastAsia="標楷體" w:hAnsi="標楷體" w:cs="Arial" w:hint="eastAsia"/>
          <w:color w:val="000000" w:themeColor="text1"/>
          <w:kern w:val="0"/>
          <w:szCs w:val="24"/>
        </w:rPr>
        <w:t>餐廳</w:t>
      </w:r>
      <w:r w:rsidR="00FA4D4B" w:rsidRPr="00E04C1B">
        <w:rPr>
          <w:rFonts w:ascii="標楷體" w:eastAsia="標楷體" w:hAnsi="標楷體" w:cs="Arial" w:hint="eastAsia"/>
          <w:color w:val="000000" w:themeColor="text1"/>
          <w:kern w:val="0"/>
          <w:szCs w:val="24"/>
        </w:rPr>
        <w:t>:</w:t>
      </w:r>
      <w:r w:rsidRPr="00E04C1B">
        <w:rPr>
          <w:rFonts w:ascii="標楷體" w:eastAsia="標楷體" w:hAnsi="標楷體" w:cs="Arial" w:hint="eastAsia"/>
          <w:color w:val="000000" w:themeColor="text1"/>
          <w:kern w:val="0"/>
          <w:szCs w:val="24"/>
        </w:rPr>
        <w:t>每月新台幣</w:t>
      </w:r>
      <w:r w:rsidRPr="00E04C1B">
        <w:rPr>
          <w:rFonts w:ascii="標楷體" w:eastAsia="標楷體" w:hAnsi="標楷體" w:cs="Arial" w:hint="eastAsia"/>
          <w:color w:val="000000" w:themeColor="text1"/>
          <w:kern w:val="0"/>
          <w:szCs w:val="24"/>
          <w:u w:val="single"/>
        </w:rPr>
        <w:t xml:space="preserve">           </w:t>
      </w:r>
      <w:r w:rsidRPr="00E04C1B">
        <w:rPr>
          <w:rFonts w:ascii="標楷體" w:eastAsia="標楷體" w:hAnsi="標楷體" w:cs="Arial" w:hint="eastAsia"/>
          <w:color w:val="000000" w:themeColor="text1"/>
          <w:kern w:val="0"/>
          <w:szCs w:val="24"/>
        </w:rPr>
        <w:t>元整(每年1、2、</w:t>
      </w:r>
      <w:r w:rsidR="00FA4D4B" w:rsidRPr="00E04C1B">
        <w:rPr>
          <w:rFonts w:ascii="標楷體" w:eastAsia="標楷體" w:hAnsi="標楷體" w:cs="Arial" w:hint="eastAsia"/>
          <w:color w:val="000000" w:themeColor="text1"/>
          <w:kern w:val="0"/>
          <w:szCs w:val="24"/>
        </w:rPr>
        <w:t>7</w:t>
      </w:r>
      <w:r w:rsidRPr="00E04C1B">
        <w:rPr>
          <w:rFonts w:ascii="標楷體" w:eastAsia="標楷體" w:hAnsi="標楷體" w:cs="Arial" w:hint="eastAsia"/>
          <w:color w:val="000000" w:themeColor="text1"/>
          <w:kern w:val="0"/>
          <w:szCs w:val="24"/>
        </w:rPr>
        <w:t>、</w:t>
      </w:r>
      <w:r w:rsidR="00FA4D4B" w:rsidRPr="00E04C1B">
        <w:rPr>
          <w:rFonts w:ascii="標楷體" w:eastAsia="標楷體" w:hAnsi="標楷體" w:cs="Arial" w:hint="eastAsia"/>
          <w:color w:val="000000" w:themeColor="text1"/>
          <w:kern w:val="0"/>
          <w:szCs w:val="24"/>
        </w:rPr>
        <w:t>8</w:t>
      </w:r>
      <w:r w:rsidRPr="00E04C1B">
        <w:rPr>
          <w:rFonts w:ascii="標楷體" w:eastAsia="標楷體" w:hAnsi="標楷體" w:cs="Arial" w:hint="eastAsia"/>
          <w:color w:val="000000" w:themeColor="text1"/>
          <w:kern w:val="0"/>
          <w:szCs w:val="24"/>
        </w:rPr>
        <w:t>月免</w:t>
      </w:r>
      <w:r w:rsidR="00FA4D4B" w:rsidRPr="00E04C1B">
        <w:rPr>
          <w:rFonts w:ascii="標楷體" w:eastAsia="標楷體" w:hAnsi="標楷體" w:cs="Arial" w:hint="eastAsia"/>
          <w:color w:val="000000" w:themeColor="text1"/>
          <w:kern w:val="0"/>
          <w:szCs w:val="24"/>
        </w:rPr>
        <w:t>收</w:t>
      </w:r>
      <w:r w:rsidRPr="00E04C1B">
        <w:rPr>
          <w:rFonts w:ascii="標楷體" w:eastAsia="標楷體" w:hAnsi="標楷體" w:cs="Arial" w:hint="eastAsia"/>
          <w:color w:val="000000" w:themeColor="text1"/>
          <w:kern w:val="0"/>
          <w:szCs w:val="24"/>
        </w:rPr>
        <w:t>租金)</w:t>
      </w:r>
      <w:r w:rsidR="00FA4D4B" w:rsidRPr="00E04C1B">
        <w:rPr>
          <w:rFonts w:ascii="標楷體" w:eastAsia="標楷體" w:hAnsi="標楷體" w:cs="Arial" w:hint="eastAsia"/>
          <w:color w:val="000000" w:themeColor="text1"/>
          <w:kern w:val="0"/>
          <w:szCs w:val="24"/>
        </w:rPr>
        <w:t>。</w:t>
      </w:r>
    </w:p>
    <w:p w14:paraId="2F010C31" w14:textId="2BD0B783" w:rsidR="00AD5725" w:rsidRPr="00AC7CE9" w:rsidRDefault="00FA4D4B" w:rsidP="00BB7303">
      <w:pPr>
        <w:pStyle w:val="a3"/>
        <w:spacing w:beforeLines="50" w:before="180" w:line="240" w:lineRule="atLeast"/>
        <w:ind w:leftChars="0" w:left="1418"/>
        <w:jc w:val="both"/>
        <w:rPr>
          <w:rFonts w:ascii="標楷體" w:eastAsia="標楷體" w:hAnsi="標楷體" w:cs="Arial"/>
          <w:color w:val="000000" w:themeColor="text1"/>
          <w:kern w:val="0"/>
          <w:szCs w:val="24"/>
        </w:rPr>
      </w:pPr>
      <w:r w:rsidRPr="00E04C1B">
        <w:rPr>
          <w:rFonts w:ascii="標楷體" w:eastAsia="標楷體" w:hAnsi="標楷體" w:cs="Arial" w:hint="eastAsia"/>
          <w:color w:val="000000" w:themeColor="text1"/>
          <w:kern w:val="0"/>
          <w:szCs w:val="24"/>
        </w:rPr>
        <w:t>租金以1個月為1期，</w:t>
      </w:r>
      <w:r w:rsidR="00AD5725" w:rsidRPr="00E04C1B">
        <w:rPr>
          <w:rFonts w:ascii="標楷體" w:eastAsia="標楷體" w:hAnsi="標楷體" w:cs="Arial"/>
          <w:color w:val="000000" w:themeColor="text1"/>
          <w:kern w:val="0"/>
          <w:szCs w:val="24"/>
        </w:rPr>
        <w:t>乙方應自契約生效當月起，於每月</w:t>
      </w:r>
      <w:proofErr w:type="gramStart"/>
      <w:r w:rsidR="00AD5725" w:rsidRPr="00E04C1B">
        <w:rPr>
          <w:rFonts w:ascii="標楷體" w:eastAsia="標楷體" w:hAnsi="標楷體" w:cs="Arial"/>
          <w:color w:val="000000" w:themeColor="text1"/>
          <w:kern w:val="0"/>
          <w:szCs w:val="24"/>
        </w:rPr>
        <w:t>10日前</w:t>
      </w:r>
      <w:r w:rsidR="00AD5725" w:rsidRPr="00E04C1B">
        <w:rPr>
          <w:rFonts w:ascii="標楷體" w:eastAsia="標楷體" w:hAnsi="標楷體" w:cs="Arial" w:hint="eastAsia"/>
          <w:color w:val="000000" w:themeColor="text1"/>
          <w:kern w:val="0"/>
          <w:szCs w:val="24"/>
        </w:rPr>
        <w:t>至甲方</w:t>
      </w:r>
      <w:proofErr w:type="gramEnd"/>
      <w:r w:rsidR="00AD5725" w:rsidRPr="00E04C1B">
        <w:rPr>
          <w:rFonts w:ascii="標楷體" w:eastAsia="標楷體" w:hAnsi="標楷體" w:cs="Arial" w:hint="eastAsia"/>
          <w:color w:val="000000" w:themeColor="text1"/>
          <w:kern w:val="0"/>
          <w:szCs w:val="24"/>
        </w:rPr>
        <w:t>出納一組繳納或</w:t>
      </w:r>
      <w:proofErr w:type="gramStart"/>
      <w:r w:rsidR="00AD5725" w:rsidRPr="00E04C1B">
        <w:rPr>
          <w:rFonts w:ascii="標楷體" w:eastAsia="標楷體" w:hAnsi="標楷體" w:cs="Arial" w:hint="eastAsia"/>
          <w:color w:val="000000" w:themeColor="text1"/>
          <w:kern w:val="0"/>
          <w:szCs w:val="24"/>
        </w:rPr>
        <w:t>匯款至甲方</w:t>
      </w:r>
      <w:proofErr w:type="gramEnd"/>
      <w:r w:rsidR="00AD5725" w:rsidRPr="00E04C1B">
        <w:rPr>
          <w:rFonts w:ascii="標楷體" w:eastAsia="標楷體" w:hAnsi="標楷體" w:cs="Arial" w:hint="eastAsia"/>
          <w:color w:val="000000" w:themeColor="text1"/>
          <w:kern w:val="0"/>
          <w:szCs w:val="24"/>
        </w:rPr>
        <w:t>帳戶</w:t>
      </w:r>
      <w:r w:rsidR="00966233" w:rsidRPr="00E04C1B">
        <w:rPr>
          <w:rFonts w:ascii="標楷體" w:eastAsia="標楷體" w:hAnsi="標楷體" w:cs="Arial" w:hint="eastAsia"/>
          <w:color w:val="000000" w:themeColor="text1"/>
          <w:kern w:val="0"/>
          <w:szCs w:val="24"/>
        </w:rPr>
        <w:t>「玉山銀行天母分行，戶名：國立陽明交通大學403 專戶，帳號：0163951000028」。如</w:t>
      </w:r>
      <w:proofErr w:type="gramStart"/>
      <w:r w:rsidR="00966233" w:rsidRPr="00E04C1B">
        <w:rPr>
          <w:rFonts w:ascii="標楷體" w:eastAsia="標楷體" w:hAnsi="標楷體" w:cs="Arial" w:hint="eastAsia"/>
          <w:color w:val="000000" w:themeColor="text1"/>
          <w:kern w:val="0"/>
          <w:szCs w:val="24"/>
        </w:rPr>
        <w:t>開立當年度</w:t>
      </w:r>
      <w:proofErr w:type="gramEnd"/>
      <w:r w:rsidR="00966233" w:rsidRPr="00E04C1B">
        <w:rPr>
          <w:rFonts w:ascii="標楷體" w:eastAsia="標楷體" w:hAnsi="標楷體" w:cs="Arial" w:hint="eastAsia"/>
          <w:color w:val="000000" w:themeColor="text1"/>
          <w:kern w:val="0"/>
          <w:szCs w:val="24"/>
        </w:rPr>
        <w:t>全年</w:t>
      </w:r>
      <w:proofErr w:type="gramStart"/>
      <w:r w:rsidR="00966233" w:rsidRPr="00E04C1B">
        <w:rPr>
          <w:rFonts w:ascii="標楷體" w:eastAsia="標楷體" w:hAnsi="標楷體" w:cs="Arial" w:hint="eastAsia"/>
          <w:color w:val="000000" w:themeColor="text1"/>
          <w:kern w:val="0"/>
          <w:szCs w:val="24"/>
        </w:rPr>
        <w:t>支票予甲</w:t>
      </w:r>
      <w:r w:rsidR="00966233" w:rsidRPr="00AC7CE9">
        <w:rPr>
          <w:rFonts w:ascii="標楷體" w:eastAsia="標楷體" w:hAnsi="標楷體" w:cs="Arial" w:hint="eastAsia"/>
          <w:color w:val="000000" w:themeColor="text1"/>
          <w:kern w:val="0"/>
          <w:szCs w:val="24"/>
        </w:rPr>
        <w:lastRenderedPageBreak/>
        <w:t>方</w:t>
      </w:r>
      <w:proofErr w:type="gramEnd"/>
      <w:r w:rsidR="00966233" w:rsidRPr="00AC7CE9">
        <w:rPr>
          <w:rFonts w:ascii="標楷體" w:eastAsia="標楷體" w:hAnsi="標楷體" w:cs="Arial" w:hint="eastAsia"/>
          <w:color w:val="000000" w:themeColor="text1"/>
          <w:kern w:val="0"/>
          <w:szCs w:val="24"/>
        </w:rPr>
        <w:t>，支票兌現日期為即期或每月10日前。</w:t>
      </w:r>
    </w:p>
    <w:p w14:paraId="7C7FAA63" w14:textId="48B8A0C9" w:rsidR="00F425E7" w:rsidRPr="00AC7CE9" w:rsidRDefault="00F425E7" w:rsidP="00AC7CE9">
      <w:pPr>
        <w:pStyle w:val="a3"/>
        <w:numPr>
          <w:ilvl w:val="0"/>
          <w:numId w:val="13"/>
        </w:numPr>
        <w:spacing w:line="240" w:lineRule="atLeast"/>
        <w:ind w:leftChars="0" w:left="1560" w:hanging="567"/>
        <w:jc w:val="both"/>
        <w:rPr>
          <w:rFonts w:ascii="標楷體" w:eastAsia="標楷體" w:hAnsi="標楷體" w:cs="Arial"/>
          <w:kern w:val="0"/>
          <w:szCs w:val="24"/>
        </w:rPr>
      </w:pPr>
      <w:r w:rsidRPr="00AC7CE9">
        <w:rPr>
          <w:rFonts w:ascii="標楷體" w:eastAsia="標楷體" w:hAnsi="標楷體" w:cs="Arial" w:hint="eastAsia"/>
          <w:kern w:val="0"/>
          <w:szCs w:val="24"/>
        </w:rPr>
        <w:t>如遇公告地價、房屋課稅現值及年租金率調整，致應付租金低於當年期「國有公用不動產收益原則」租金計收基準，依「國有公用不動產收益原則」計算出之最低租金標準計收，自調整之月份起繳付。</w:t>
      </w:r>
    </w:p>
    <w:p w14:paraId="11057A0D" w14:textId="72470F74" w:rsidR="00AD5725" w:rsidRPr="00AC7CE9" w:rsidRDefault="00AD5725" w:rsidP="00AC7CE9">
      <w:pPr>
        <w:pStyle w:val="a3"/>
        <w:numPr>
          <w:ilvl w:val="0"/>
          <w:numId w:val="13"/>
        </w:numPr>
        <w:spacing w:line="240" w:lineRule="atLeast"/>
        <w:ind w:leftChars="0" w:left="1560" w:hanging="567"/>
        <w:jc w:val="both"/>
        <w:rPr>
          <w:rFonts w:ascii="標楷體" w:eastAsia="標楷體" w:hAnsi="標楷體" w:cs="Arial"/>
          <w:kern w:val="0"/>
          <w:szCs w:val="24"/>
        </w:rPr>
      </w:pPr>
      <w:r w:rsidRPr="00AC7CE9">
        <w:rPr>
          <w:rFonts w:ascii="標楷體" w:eastAsia="標楷體" w:hAnsi="標楷體" w:cs="Arial" w:hint="eastAsia"/>
          <w:kern w:val="0"/>
          <w:szCs w:val="24"/>
        </w:rPr>
        <w:t>乙方空間裝修無法對外營業</w:t>
      </w:r>
      <w:proofErr w:type="gramStart"/>
      <w:r w:rsidRPr="00AC7CE9">
        <w:rPr>
          <w:rFonts w:ascii="標楷體" w:eastAsia="標楷體" w:hAnsi="標楷體" w:cs="Arial" w:hint="eastAsia"/>
          <w:kern w:val="0"/>
          <w:szCs w:val="24"/>
        </w:rPr>
        <w:t>期間，經乙</w:t>
      </w:r>
      <w:proofErr w:type="gramEnd"/>
      <w:r w:rsidRPr="00AC7CE9">
        <w:rPr>
          <w:rFonts w:ascii="標楷體" w:eastAsia="標楷體" w:hAnsi="標楷體" w:cs="Arial" w:hint="eastAsia"/>
          <w:kern w:val="0"/>
          <w:szCs w:val="24"/>
        </w:rPr>
        <w:t>方申請甲方同意後，得免收租金，自空間</w:t>
      </w:r>
      <w:proofErr w:type="gramStart"/>
      <w:r w:rsidRPr="00AC7CE9">
        <w:rPr>
          <w:rFonts w:ascii="標楷體" w:eastAsia="標楷體" w:hAnsi="標楷體" w:cs="Arial" w:hint="eastAsia"/>
          <w:kern w:val="0"/>
          <w:szCs w:val="24"/>
        </w:rPr>
        <w:t>點交日起</w:t>
      </w:r>
      <w:proofErr w:type="gramEnd"/>
      <w:r w:rsidRPr="00AC7CE9">
        <w:rPr>
          <w:rFonts w:ascii="標楷體" w:eastAsia="標楷體" w:hAnsi="標楷體" w:cs="Arial" w:hint="eastAsia"/>
          <w:kern w:val="0"/>
          <w:szCs w:val="24"/>
        </w:rPr>
        <w:t>算最長不得超過30天。如需更長裝修期，須提出申請經甲方同意免收租金。</w:t>
      </w:r>
    </w:p>
    <w:p w14:paraId="1A27F488" w14:textId="77777777" w:rsidR="00AD5725" w:rsidRPr="00AC7CE9" w:rsidRDefault="00AD5725" w:rsidP="00AC7CE9">
      <w:pPr>
        <w:pStyle w:val="a3"/>
        <w:numPr>
          <w:ilvl w:val="0"/>
          <w:numId w:val="3"/>
        </w:numPr>
        <w:spacing w:line="240" w:lineRule="atLeast"/>
        <w:ind w:leftChars="0" w:left="964" w:hanging="567"/>
        <w:jc w:val="both"/>
        <w:rPr>
          <w:rFonts w:ascii="標楷體" w:eastAsia="標楷體" w:hAnsi="標楷體" w:cs="Arial"/>
          <w:kern w:val="0"/>
          <w:szCs w:val="24"/>
        </w:rPr>
      </w:pPr>
      <w:bookmarkStart w:id="1" w:name="_Hlk199423357"/>
      <w:r w:rsidRPr="00AC7CE9">
        <w:rPr>
          <w:rFonts w:ascii="標楷體" w:eastAsia="標楷體" w:hAnsi="標楷體" w:cs="Arial" w:hint="eastAsia"/>
          <w:kern w:val="0"/>
          <w:szCs w:val="24"/>
        </w:rPr>
        <w:t>水電費：</w:t>
      </w:r>
    </w:p>
    <w:p w14:paraId="09DCB48A" w14:textId="292A2415" w:rsidR="00AD5725" w:rsidRPr="00AC7CE9" w:rsidRDefault="00AD5725" w:rsidP="00AC7CE9">
      <w:pPr>
        <w:pStyle w:val="a3"/>
        <w:numPr>
          <w:ilvl w:val="0"/>
          <w:numId w:val="5"/>
        </w:numPr>
        <w:spacing w:line="240" w:lineRule="atLeast"/>
        <w:ind w:leftChars="0" w:left="1560" w:hanging="567"/>
        <w:jc w:val="both"/>
        <w:rPr>
          <w:rFonts w:ascii="標楷體" w:eastAsia="標楷體" w:hAnsi="標楷體" w:cs="Arial"/>
          <w:kern w:val="0"/>
          <w:szCs w:val="24"/>
        </w:rPr>
      </w:pPr>
      <w:r w:rsidRPr="00AC7CE9">
        <w:rPr>
          <w:rFonts w:ascii="標楷體" w:eastAsia="標楷體" w:hAnsi="標楷體" w:cs="Arial"/>
          <w:kern w:val="0"/>
          <w:szCs w:val="24"/>
        </w:rPr>
        <w:t>水費計收標準：每度用水單價以</w:t>
      </w:r>
      <w:r w:rsidR="0041751C">
        <w:rPr>
          <w:rFonts w:ascii="標楷體" w:eastAsia="標楷體" w:hAnsi="標楷體" w:cs="Arial" w:hint="eastAsia"/>
          <w:b/>
          <w:color w:val="000000" w:themeColor="text1"/>
          <w:kern w:val="0"/>
          <w:szCs w:val="24"/>
        </w:rPr>
        <w:t>20</w:t>
      </w:r>
      <w:r w:rsidRPr="00AC7CE9">
        <w:rPr>
          <w:rFonts w:ascii="標楷體" w:eastAsia="標楷體" w:hAnsi="標楷體" w:cs="Arial"/>
          <w:kern w:val="0"/>
          <w:szCs w:val="24"/>
        </w:rPr>
        <w:t>元計收，若</w:t>
      </w:r>
      <w:proofErr w:type="gramStart"/>
      <w:r w:rsidRPr="00AC7CE9">
        <w:rPr>
          <w:rFonts w:ascii="標楷體" w:eastAsia="標楷體" w:hAnsi="標楷體" w:cs="Arial"/>
          <w:kern w:val="0"/>
          <w:szCs w:val="24"/>
        </w:rPr>
        <w:t>臺</w:t>
      </w:r>
      <w:proofErr w:type="gramEnd"/>
      <w:r w:rsidRPr="00AC7CE9">
        <w:rPr>
          <w:rFonts w:ascii="標楷體" w:eastAsia="標楷體" w:hAnsi="標楷體" w:cs="Arial"/>
          <w:kern w:val="0"/>
          <w:szCs w:val="24"/>
        </w:rPr>
        <w:t>北自來水事業處調整水費時，乙方同意甲方</w:t>
      </w:r>
      <w:proofErr w:type="gramStart"/>
      <w:r w:rsidRPr="00AC7CE9">
        <w:rPr>
          <w:rFonts w:ascii="標楷體" w:eastAsia="標楷體" w:hAnsi="標楷體" w:cs="Arial"/>
          <w:kern w:val="0"/>
          <w:szCs w:val="24"/>
        </w:rPr>
        <w:t>覈</w:t>
      </w:r>
      <w:proofErr w:type="gramEnd"/>
      <w:r w:rsidRPr="00AC7CE9">
        <w:rPr>
          <w:rFonts w:ascii="標楷體" w:eastAsia="標楷體" w:hAnsi="標楷體" w:cs="Arial"/>
          <w:kern w:val="0"/>
          <w:szCs w:val="24"/>
        </w:rPr>
        <w:t>實調整。</w:t>
      </w:r>
    </w:p>
    <w:p w14:paraId="7306CF46" w14:textId="554489A6" w:rsidR="00AD5725" w:rsidRPr="00AC7CE9" w:rsidRDefault="00AD5725" w:rsidP="00AC7CE9">
      <w:pPr>
        <w:pStyle w:val="a3"/>
        <w:numPr>
          <w:ilvl w:val="0"/>
          <w:numId w:val="5"/>
        </w:numPr>
        <w:spacing w:line="240" w:lineRule="atLeast"/>
        <w:ind w:leftChars="0" w:left="1560" w:hanging="567"/>
        <w:jc w:val="both"/>
        <w:rPr>
          <w:rFonts w:ascii="標楷體" w:eastAsia="標楷體" w:hAnsi="標楷體" w:cs="Arial"/>
          <w:kern w:val="0"/>
          <w:szCs w:val="24"/>
        </w:rPr>
      </w:pPr>
      <w:r w:rsidRPr="00AC7CE9">
        <w:rPr>
          <w:rFonts w:ascii="標楷體" w:eastAsia="標楷體" w:hAnsi="標楷體" w:cs="Arial"/>
          <w:kern w:val="0"/>
          <w:szCs w:val="24"/>
        </w:rPr>
        <w:t>電費計收標準：</w:t>
      </w:r>
      <w:proofErr w:type="gramStart"/>
      <w:r w:rsidRPr="00AC7CE9">
        <w:rPr>
          <w:rFonts w:ascii="標楷體" w:eastAsia="標楷體" w:hAnsi="標楷體" w:cs="Arial"/>
          <w:kern w:val="0"/>
          <w:szCs w:val="24"/>
        </w:rPr>
        <w:t>每度用電</w:t>
      </w:r>
      <w:proofErr w:type="gramEnd"/>
      <w:r w:rsidRPr="00AC7CE9">
        <w:rPr>
          <w:rFonts w:ascii="標楷體" w:eastAsia="標楷體" w:hAnsi="標楷體" w:cs="Arial"/>
          <w:kern w:val="0"/>
          <w:szCs w:val="24"/>
        </w:rPr>
        <w:t>單價以</w:t>
      </w:r>
      <w:r w:rsidRPr="00AC7CE9">
        <w:rPr>
          <w:rFonts w:ascii="標楷體" w:eastAsia="標楷體" w:hAnsi="標楷體" w:cs="Arial" w:hint="eastAsia"/>
          <w:b/>
          <w:color w:val="000000" w:themeColor="text1"/>
          <w:kern w:val="0"/>
          <w:szCs w:val="24"/>
        </w:rPr>
        <w:t>4</w:t>
      </w:r>
      <w:r w:rsidRPr="00AC7CE9">
        <w:rPr>
          <w:rFonts w:ascii="標楷體" w:eastAsia="標楷體" w:hAnsi="標楷體" w:cs="Arial"/>
          <w:kern w:val="0"/>
          <w:szCs w:val="24"/>
        </w:rPr>
        <w:t>元計收，若台灣電力股份有限公司調高基本電費時，乙方同意甲方</w:t>
      </w:r>
      <w:proofErr w:type="gramStart"/>
      <w:r w:rsidRPr="00AC7CE9">
        <w:rPr>
          <w:rFonts w:ascii="標楷體" w:eastAsia="標楷體" w:hAnsi="標楷體" w:cs="Arial"/>
          <w:kern w:val="0"/>
          <w:szCs w:val="24"/>
        </w:rPr>
        <w:t>覈</w:t>
      </w:r>
      <w:proofErr w:type="gramEnd"/>
      <w:r w:rsidRPr="00AC7CE9">
        <w:rPr>
          <w:rFonts w:ascii="標楷體" w:eastAsia="標楷體" w:hAnsi="標楷體" w:cs="Arial"/>
          <w:kern w:val="0"/>
          <w:szCs w:val="24"/>
        </w:rPr>
        <w:t>實調整。</w:t>
      </w:r>
    </w:p>
    <w:bookmarkEnd w:id="1"/>
    <w:p w14:paraId="674A92A9" w14:textId="0330AA8E" w:rsidR="00AD5725" w:rsidRPr="00AC7CE9" w:rsidRDefault="00AD5725" w:rsidP="00AC7CE9">
      <w:pPr>
        <w:pStyle w:val="a3"/>
        <w:numPr>
          <w:ilvl w:val="0"/>
          <w:numId w:val="3"/>
        </w:numPr>
        <w:spacing w:line="240" w:lineRule="atLeast"/>
        <w:ind w:leftChars="0" w:left="993" w:hanging="567"/>
        <w:jc w:val="both"/>
        <w:rPr>
          <w:rFonts w:ascii="標楷體" w:eastAsia="標楷體" w:hAnsi="標楷體" w:cs="Arial"/>
          <w:kern w:val="0"/>
          <w:szCs w:val="24"/>
        </w:rPr>
      </w:pPr>
      <w:r w:rsidRPr="00AC7CE9">
        <w:rPr>
          <w:rFonts w:ascii="標楷體" w:eastAsia="標楷體" w:hAnsi="標楷體" w:cs="Arial" w:hint="eastAsia"/>
          <w:kern w:val="0"/>
          <w:szCs w:val="24"/>
        </w:rPr>
        <w:t>其他費用：</w:t>
      </w:r>
      <w:r w:rsidRPr="00AC7CE9">
        <w:rPr>
          <w:rFonts w:ascii="標楷體" w:eastAsia="標楷體" w:hAnsi="標楷體" w:cs="Arial"/>
          <w:kern w:val="0"/>
          <w:szCs w:val="24"/>
        </w:rPr>
        <w:t>乙方須自行負擔營業所用之水、電費、瓦斯費、環境清潔費、廢棄物處理費、附屬設備維護費、其他一切必要費用及因營業所產生各項稅費。</w:t>
      </w:r>
    </w:p>
    <w:p w14:paraId="7D0BCA9F" w14:textId="6025ECDE" w:rsidR="00205CEC" w:rsidRPr="00AC7CE9" w:rsidRDefault="00205CEC" w:rsidP="00AC7CE9">
      <w:pPr>
        <w:pStyle w:val="a3"/>
        <w:numPr>
          <w:ilvl w:val="0"/>
          <w:numId w:val="3"/>
        </w:numPr>
        <w:spacing w:line="240" w:lineRule="atLeast"/>
        <w:ind w:leftChars="0" w:left="993" w:hanging="567"/>
        <w:jc w:val="both"/>
        <w:rPr>
          <w:rFonts w:ascii="標楷體" w:eastAsia="標楷體" w:hAnsi="標楷體" w:cs="Arial"/>
          <w:kern w:val="0"/>
          <w:szCs w:val="24"/>
        </w:rPr>
      </w:pPr>
      <w:r w:rsidRPr="00AC7CE9">
        <w:rPr>
          <w:rFonts w:ascii="標楷體" w:eastAsia="標楷體" w:hAnsi="標楷體" w:cs="Arial" w:hint="eastAsia"/>
          <w:kern w:val="0"/>
          <w:szCs w:val="24"/>
        </w:rPr>
        <w:t>本場地之房屋稅、地價稅由甲方負擔</w:t>
      </w:r>
      <w:r w:rsidR="00DA52CB" w:rsidRPr="00AC7CE9">
        <w:rPr>
          <w:rFonts w:ascii="標楷體" w:eastAsia="標楷體" w:hAnsi="標楷體" w:cs="Arial" w:hint="eastAsia"/>
          <w:kern w:val="0"/>
          <w:szCs w:val="24"/>
        </w:rPr>
        <w:t>；乙方使用房地所生之其他稅捐，由乙方負擔。</w:t>
      </w:r>
    </w:p>
    <w:p w14:paraId="32E93C54" w14:textId="437F877F" w:rsidR="00AD5725" w:rsidRPr="00AC7CE9" w:rsidRDefault="00AD5725" w:rsidP="00AC3E42">
      <w:pPr>
        <w:pStyle w:val="a3"/>
        <w:numPr>
          <w:ilvl w:val="0"/>
          <w:numId w:val="3"/>
        </w:numPr>
        <w:spacing w:line="240" w:lineRule="atLeast"/>
        <w:ind w:leftChars="0" w:left="993" w:hanging="567"/>
        <w:jc w:val="both"/>
        <w:rPr>
          <w:rFonts w:ascii="標楷體" w:eastAsia="標楷體" w:hAnsi="標楷體" w:cs="Arial"/>
          <w:kern w:val="0"/>
          <w:szCs w:val="24"/>
        </w:rPr>
      </w:pPr>
      <w:r w:rsidRPr="00AC7CE9">
        <w:rPr>
          <w:rFonts w:ascii="標楷體" w:eastAsia="標楷體" w:hAnsi="標楷體" w:cs="Arial" w:hint="eastAsia"/>
          <w:kern w:val="0"/>
          <w:szCs w:val="24"/>
        </w:rPr>
        <w:t>本條第一～二項所列各項費用，逾期繳納者，依下列標準計收</w:t>
      </w:r>
      <w:r w:rsidR="00531DEF" w:rsidRPr="00531DEF">
        <w:rPr>
          <w:rFonts w:ascii="標楷體" w:eastAsia="標楷體" w:hAnsi="標楷體" w:cs="Arial" w:hint="eastAsia"/>
          <w:kern w:val="0"/>
          <w:szCs w:val="24"/>
        </w:rPr>
        <w:t>懲罰性</w:t>
      </w:r>
      <w:r w:rsidRPr="00AC7CE9">
        <w:rPr>
          <w:rFonts w:ascii="標楷體" w:eastAsia="標楷體" w:hAnsi="標楷體" w:cs="Arial" w:hint="eastAsia"/>
          <w:kern w:val="0"/>
          <w:szCs w:val="24"/>
        </w:rPr>
        <w:t>違約金：</w:t>
      </w:r>
    </w:p>
    <w:p w14:paraId="38BC41AD" w14:textId="77777777" w:rsidR="00AD5725" w:rsidRPr="00AC7CE9" w:rsidRDefault="00AD5725" w:rsidP="00AC7CE9">
      <w:pPr>
        <w:pStyle w:val="a3"/>
        <w:numPr>
          <w:ilvl w:val="0"/>
          <w:numId w:val="14"/>
        </w:numPr>
        <w:spacing w:line="240" w:lineRule="atLeast"/>
        <w:ind w:leftChars="0" w:left="1560" w:hanging="567"/>
        <w:jc w:val="both"/>
        <w:rPr>
          <w:rFonts w:ascii="標楷體" w:eastAsia="標楷體" w:hAnsi="標楷體" w:cs="Arial"/>
          <w:kern w:val="0"/>
          <w:szCs w:val="24"/>
        </w:rPr>
      </w:pPr>
      <w:r w:rsidRPr="00AC7CE9">
        <w:rPr>
          <w:rFonts w:ascii="標楷體" w:eastAsia="標楷體" w:hAnsi="標楷體" w:cs="Arial" w:hint="eastAsia"/>
          <w:kern w:val="0"/>
          <w:szCs w:val="24"/>
        </w:rPr>
        <w:t>逾期繳納未滿一個月者，</w:t>
      </w:r>
      <w:proofErr w:type="gramStart"/>
      <w:r w:rsidRPr="00AC7CE9">
        <w:rPr>
          <w:rFonts w:ascii="標楷體" w:eastAsia="標楷體" w:hAnsi="標楷體" w:cs="Arial" w:hint="eastAsia"/>
          <w:kern w:val="0"/>
          <w:szCs w:val="24"/>
        </w:rPr>
        <w:t>照欠額</w:t>
      </w:r>
      <w:proofErr w:type="gramEnd"/>
      <w:r w:rsidRPr="00AC7CE9">
        <w:rPr>
          <w:rFonts w:ascii="標楷體" w:eastAsia="標楷體" w:hAnsi="標楷體" w:cs="Arial" w:hint="eastAsia"/>
          <w:kern w:val="0"/>
          <w:szCs w:val="24"/>
        </w:rPr>
        <w:t>加收5</w:t>
      </w:r>
      <w:r w:rsidRPr="00AC7CE9">
        <w:rPr>
          <w:rFonts w:ascii="標楷體" w:eastAsia="標楷體" w:hAnsi="標楷體" w:cs="Arial"/>
          <w:color w:val="040C28"/>
          <w:szCs w:val="24"/>
        </w:rPr>
        <w:t xml:space="preserve"> ‰</w:t>
      </w:r>
      <w:r w:rsidRPr="00AC7CE9">
        <w:rPr>
          <w:rFonts w:ascii="標楷體" w:eastAsia="標楷體" w:hAnsi="標楷體" w:cs="Arial" w:hint="eastAsia"/>
          <w:kern w:val="0"/>
          <w:szCs w:val="24"/>
        </w:rPr>
        <w:t>。但逾期二日以內繳納者，免</w:t>
      </w:r>
      <w:proofErr w:type="gramStart"/>
      <w:r w:rsidRPr="00AC7CE9">
        <w:rPr>
          <w:rFonts w:ascii="標楷體" w:eastAsia="標楷體" w:hAnsi="標楷體" w:cs="Arial" w:hint="eastAsia"/>
          <w:kern w:val="0"/>
          <w:szCs w:val="24"/>
        </w:rPr>
        <w:t>予計</w:t>
      </w:r>
      <w:proofErr w:type="gramEnd"/>
      <w:r w:rsidRPr="00AC7CE9">
        <w:rPr>
          <w:rFonts w:ascii="標楷體" w:eastAsia="標楷體" w:hAnsi="標楷體" w:cs="Arial" w:hint="eastAsia"/>
          <w:kern w:val="0"/>
          <w:szCs w:val="24"/>
        </w:rPr>
        <w:t>收。</w:t>
      </w:r>
    </w:p>
    <w:p w14:paraId="2930578D" w14:textId="77777777" w:rsidR="00AD5725" w:rsidRPr="00AC7CE9" w:rsidRDefault="00AD5725" w:rsidP="00AC7CE9">
      <w:pPr>
        <w:pStyle w:val="a3"/>
        <w:numPr>
          <w:ilvl w:val="0"/>
          <w:numId w:val="14"/>
        </w:numPr>
        <w:spacing w:line="240" w:lineRule="atLeast"/>
        <w:ind w:leftChars="0" w:left="1560" w:hanging="567"/>
        <w:jc w:val="both"/>
        <w:rPr>
          <w:rFonts w:ascii="標楷體" w:eastAsia="標楷體" w:hAnsi="標楷體" w:cs="Arial"/>
          <w:kern w:val="0"/>
          <w:szCs w:val="24"/>
        </w:rPr>
      </w:pPr>
      <w:r w:rsidRPr="00AC7CE9">
        <w:rPr>
          <w:rFonts w:ascii="標楷體" w:eastAsia="標楷體" w:hAnsi="標楷體" w:cs="Arial" w:hint="eastAsia"/>
          <w:kern w:val="0"/>
          <w:szCs w:val="24"/>
        </w:rPr>
        <w:t>逾期繳納在一個月以上者，未滿二個月者，</w:t>
      </w:r>
      <w:proofErr w:type="gramStart"/>
      <w:r w:rsidRPr="00AC7CE9">
        <w:rPr>
          <w:rFonts w:ascii="標楷體" w:eastAsia="標楷體" w:hAnsi="標楷體" w:cs="Arial" w:hint="eastAsia"/>
          <w:kern w:val="0"/>
          <w:szCs w:val="24"/>
        </w:rPr>
        <w:t>照欠額</w:t>
      </w:r>
      <w:proofErr w:type="gramEnd"/>
      <w:r w:rsidRPr="00AC7CE9">
        <w:rPr>
          <w:rFonts w:ascii="標楷體" w:eastAsia="標楷體" w:hAnsi="標楷體" w:cs="Arial" w:hint="eastAsia"/>
          <w:kern w:val="0"/>
          <w:szCs w:val="24"/>
        </w:rPr>
        <w:t>加收10</w:t>
      </w:r>
      <w:r w:rsidRPr="00AC7CE9">
        <w:rPr>
          <w:rFonts w:ascii="標楷體" w:eastAsia="標楷體" w:hAnsi="標楷體" w:cs="Arial"/>
          <w:color w:val="040C28"/>
          <w:szCs w:val="24"/>
        </w:rPr>
        <w:t>‰</w:t>
      </w:r>
      <w:r w:rsidRPr="00AC7CE9">
        <w:rPr>
          <w:rFonts w:ascii="標楷體" w:eastAsia="標楷體" w:hAnsi="標楷體" w:cs="Arial" w:hint="eastAsia"/>
          <w:kern w:val="0"/>
          <w:szCs w:val="24"/>
        </w:rPr>
        <w:t>。</w:t>
      </w:r>
    </w:p>
    <w:p w14:paraId="78BA562F" w14:textId="16A8A408" w:rsidR="00AD5725" w:rsidRPr="00AC7CE9" w:rsidRDefault="00AD5725" w:rsidP="00AC7CE9">
      <w:pPr>
        <w:pStyle w:val="a3"/>
        <w:numPr>
          <w:ilvl w:val="0"/>
          <w:numId w:val="14"/>
        </w:numPr>
        <w:spacing w:line="240" w:lineRule="atLeast"/>
        <w:ind w:leftChars="0" w:left="1560" w:hanging="567"/>
        <w:jc w:val="both"/>
        <w:rPr>
          <w:rFonts w:ascii="標楷體" w:eastAsia="標楷體" w:hAnsi="標楷體" w:cs="Arial"/>
          <w:kern w:val="0"/>
          <w:szCs w:val="24"/>
        </w:rPr>
      </w:pPr>
      <w:r w:rsidRPr="00AC7CE9">
        <w:rPr>
          <w:rFonts w:ascii="標楷體" w:eastAsia="標楷體" w:hAnsi="標楷體" w:cs="Arial" w:hint="eastAsia"/>
          <w:kern w:val="0"/>
          <w:szCs w:val="24"/>
        </w:rPr>
        <w:t>逾期繳納在二個月以上，未滿三個月者，</w:t>
      </w:r>
      <w:proofErr w:type="gramStart"/>
      <w:r w:rsidRPr="00AC7CE9">
        <w:rPr>
          <w:rFonts w:ascii="標楷體" w:eastAsia="標楷體" w:hAnsi="標楷體" w:cs="Arial" w:hint="eastAsia"/>
          <w:kern w:val="0"/>
          <w:szCs w:val="24"/>
        </w:rPr>
        <w:t>照欠額</w:t>
      </w:r>
      <w:proofErr w:type="gramEnd"/>
      <w:r w:rsidRPr="00AC7CE9">
        <w:rPr>
          <w:rFonts w:ascii="標楷體" w:eastAsia="標楷體" w:hAnsi="標楷體" w:cs="Arial" w:hint="eastAsia"/>
          <w:kern w:val="0"/>
          <w:szCs w:val="24"/>
        </w:rPr>
        <w:t>加收15</w:t>
      </w:r>
      <w:r w:rsidRPr="00AC7CE9">
        <w:rPr>
          <w:rFonts w:ascii="標楷體" w:eastAsia="標楷體" w:hAnsi="標楷體" w:cs="Arial"/>
          <w:kern w:val="0"/>
          <w:szCs w:val="24"/>
        </w:rPr>
        <w:t xml:space="preserve"> ‰</w:t>
      </w:r>
      <w:r w:rsidRPr="00AC7CE9">
        <w:rPr>
          <w:rFonts w:ascii="標楷體" w:eastAsia="標楷體" w:hAnsi="標楷體" w:cs="Arial" w:hint="eastAsia"/>
          <w:kern w:val="0"/>
          <w:szCs w:val="24"/>
        </w:rPr>
        <w:t>。依此類推，每逾一個月，加收5</w:t>
      </w:r>
      <w:r w:rsidRPr="00AC7CE9">
        <w:rPr>
          <w:rFonts w:ascii="標楷體" w:eastAsia="標楷體" w:hAnsi="標楷體" w:cs="Arial"/>
          <w:kern w:val="0"/>
          <w:szCs w:val="24"/>
        </w:rPr>
        <w:t xml:space="preserve"> ‰</w:t>
      </w:r>
      <w:r w:rsidRPr="00AC7CE9">
        <w:rPr>
          <w:rFonts w:ascii="標楷體" w:eastAsia="標楷體" w:hAnsi="標楷體" w:cs="Arial" w:hint="eastAsia"/>
          <w:kern w:val="0"/>
          <w:szCs w:val="24"/>
        </w:rPr>
        <w:t>，最高以欠額之30</w:t>
      </w:r>
      <w:r w:rsidRPr="00AC7CE9">
        <w:rPr>
          <w:rFonts w:ascii="標楷體" w:eastAsia="標楷體" w:hAnsi="標楷體" w:cs="Arial"/>
          <w:kern w:val="0"/>
          <w:szCs w:val="24"/>
        </w:rPr>
        <w:t xml:space="preserve"> ‰</w:t>
      </w:r>
      <w:r w:rsidRPr="00AC7CE9">
        <w:rPr>
          <w:rFonts w:ascii="標楷體" w:eastAsia="標楷體" w:hAnsi="標楷體" w:cs="Arial" w:hint="eastAsia"/>
          <w:kern w:val="0"/>
          <w:szCs w:val="24"/>
        </w:rPr>
        <w:t>為限。</w:t>
      </w:r>
    </w:p>
    <w:p w14:paraId="349E59F1" w14:textId="77777777" w:rsidR="00412C12" w:rsidRPr="00AC7CE9" w:rsidRDefault="00412C12" w:rsidP="00AC7CE9">
      <w:pPr>
        <w:pStyle w:val="a3"/>
        <w:numPr>
          <w:ilvl w:val="0"/>
          <w:numId w:val="33"/>
        </w:numPr>
        <w:spacing w:line="240" w:lineRule="atLeast"/>
        <w:ind w:leftChars="0"/>
        <w:jc w:val="both"/>
        <w:rPr>
          <w:rFonts w:ascii="標楷體" w:eastAsia="標楷體" w:hAnsi="標楷體" w:cs="Arial"/>
          <w:b/>
          <w:kern w:val="0"/>
          <w:szCs w:val="24"/>
        </w:rPr>
      </w:pPr>
      <w:r w:rsidRPr="00AC7CE9">
        <w:rPr>
          <w:rFonts w:ascii="標楷體" w:eastAsia="標楷體" w:hAnsi="標楷體" w:cs="Arial"/>
          <w:b/>
          <w:szCs w:val="24"/>
        </w:rPr>
        <w:t>履約</w:t>
      </w:r>
      <w:r w:rsidRPr="00AC7CE9">
        <w:rPr>
          <w:rFonts w:ascii="標楷體" w:eastAsia="標楷體" w:hAnsi="標楷體" w:cs="Arial"/>
          <w:b/>
          <w:kern w:val="0"/>
          <w:szCs w:val="24"/>
        </w:rPr>
        <w:t>保證金</w:t>
      </w:r>
    </w:p>
    <w:p w14:paraId="39ED4293" w14:textId="3EC1F1C1" w:rsidR="00412C12" w:rsidRPr="00AC7CE9" w:rsidRDefault="00412C12" w:rsidP="00AC7CE9">
      <w:pPr>
        <w:pStyle w:val="a3"/>
        <w:numPr>
          <w:ilvl w:val="0"/>
          <w:numId w:val="4"/>
        </w:numPr>
        <w:spacing w:line="240" w:lineRule="atLeast"/>
        <w:ind w:leftChars="0" w:left="964" w:hanging="567"/>
        <w:jc w:val="both"/>
        <w:rPr>
          <w:rFonts w:ascii="標楷體" w:eastAsia="標楷體" w:hAnsi="標楷體" w:cs="Arial"/>
          <w:kern w:val="0"/>
          <w:szCs w:val="24"/>
        </w:rPr>
      </w:pPr>
      <w:r w:rsidRPr="00AC7CE9">
        <w:rPr>
          <w:rFonts w:ascii="標楷體" w:eastAsia="標楷體" w:hAnsi="標楷體" w:cs="Arial"/>
          <w:kern w:val="0"/>
          <w:szCs w:val="24"/>
        </w:rPr>
        <w:t>乙方於簽立本契約同時，須向甲方</w:t>
      </w:r>
      <w:r w:rsidRPr="00AC7CE9">
        <w:rPr>
          <w:rFonts w:ascii="標楷體" w:eastAsia="標楷體" w:hAnsi="標楷體" w:cs="Arial"/>
          <w:color w:val="000000" w:themeColor="text1"/>
          <w:kern w:val="0"/>
          <w:szCs w:val="24"/>
        </w:rPr>
        <w:t>總務處出納</w:t>
      </w:r>
      <w:r w:rsidRPr="00AC7CE9">
        <w:rPr>
          <w:rFonts w:ascii="標楷體" w:eastAsia="標楷體" w:hAnsi="標楷體" w:cs="Arial" w:hint="eastAsia"/>
          <w:color w:val="000000" w:themeColor="text1"/>
          <w:kern w:val="0"/>
          <w:szCs w:val="24"/>
        </w:rPr>
        <w:t>一</w:t>
      </w:r>
      <w:r w:rsidRPr="00AC7CE9">
        <w:rPr>
          <w:rFonts w:ascii="標楷體" w:eastAsia="標楷體" w:hAnsi="標楷體" w:cs="Arial"/>
          <w:color w:val="000000" w:themeColor="text1"/>
          <w:kern w:val="0"/>
          <w:szCs w:val="24"/>
        </w:rPr>
        <w:t>組繳交履約保證金</w:t>
      </w:r>
      <w:r w:rsidR="006E7D59" w:rsidRPr="00AC7CE9">
        <w:rPr>
          <w:rFonts w:ascii="標楷體" w:eastAsia="標楷體" w:hAnsi="標楷體" w:cs="Arial" w:hint="eastAsia"/>
          <w:b/>
          <w:color w:val="000000" w:themeColor="text1"/>
          <w:kern w:val="0"/>
          <w:szCs w:val="24"/>
        </w:rPr>
        <w:t>40</w:t>
      </w:r>
      <w:r w:rsidRPr="00AC7CE9">
        <w:rPr>
          <w:rFonts w:ascii="標楷體" w:eastAsia="標楷體" w:hAnsi="標楷體" w:cs="Arial"/>
          <w:color w:val="000000" w:themeColor="text1"/>
          <w:kern w:val="0"/>
          <w:szCs w:val="24"/>
        </w:rPr>
        <w:t>萬元</w:t>
      </w:r>
      <w:r w:rsidRPr="00AC7CE9">
        <w:rPr>
          <w:rFonts w:ascii="標楷體" w:eastAsia="標楷體" w:hAnsi="標楷體" w:cs="Arial"/>
          <w:kern w:val="0"/>
          <w:szCs w:val="24"/>
        </w:rPr>
        <w:t>；逾期違約金或罰鍰之支付，得自履約保證金中抵扣。</w:t>
      </w:r>
    </w:p>
    <w:p w14:paraId="5E1FDAF1" w14:textId="77777777" w:rsidR="00412C12" w:rsidRPr="00AC7CE9" w:rsidRDefault="00412C12" w:rsidP="00AC7CE9">
      <w:pPr>
        <w:pStyle w:val="a3"/>
        <w:numPr>
          <w:ilvl w:val="0"/>
          <w:numId w:val="4"/>
        </w:numPr>
        <w:spacing w:line="240" w:lineRule="atLeast"/>
        <w:ind w:leftChars="0" w:left="964" w:hanging="567"/>
        <w:jc w:val="both"/>
        <w:rPr>
          <w:rFonts w:ascii="標楷體" w:eastAsia="標楷體" w:hAnsi="標楷體" w:cs="Arial"/>
          <w:kern w:val="0"/>
          <w:szCs w:val="24"/>
        </w:rPr>
      </w:pPr>
      <w:r w:rsidRPr="00AC7CE9">
        <w:rPr>
          <w:rFonts w:ascii="標楷體" w:eastAsia="標楷體" w:hAnsi="標楷體" w:cs="Arial" w:hint="eastAsia"/>
          <w:kern w:val="0"/>
          <w:szCs w:val="24"/>
        </w:rPr>
        <w:t>乙方於租賃期間要求終止本契約時，甲方得沒收乙方所繳納之全額履約保證金。</w:t>
      </w:r>
    </w:p>
    <w:p w14:paraId="071F2BB7" w14:textId="39C0E3F6" w:rsidR="00412C12" w:rsidRPr="00AC7CE9" w:rsidRDefault="00412C12" w:rsidP="00AC7CE9">
      <w:pPr>
        <w:pStyle w:val="a3"/>
        <w:numPr>
          <w:ilvl w:val="0"/>
          <w:numId w:val="4"/>
        </w:numPr>
        <w:spacing w:line="240" w:lineRule="atLeast"/>
        <w:ind w:leftChars="0" w:left="964" w:hanging="567"/>
        <w:jc w:val="both"/>
        <w:rPr>
          <w:rFonts w:ascii="標楷體" w:eastAsia="標楷體" w:hAnsi="標楷體" w:cs="Arial"/>
          <w:kern w:val="0"/>
          <w:szCs w:val="24"/>
        </w:rPr>
      </w:pPr>
      <w:r w:rsidRPr="00AC7CE9">
        <w:rPr>
          <w:rFonts w:ascii="標楷體" w:eastAsia="標楷體" w:hAnsi="標楷體" w:cs="Arial" w:hint="eastAsia"/>
          <w:kern w:val="0"/>
          <w:szCs w:val="24"/>
        </w:rPr>
        <w:t>租約終止或租期屆滿等租賃關係消滅時，</w:t>
      </w:r>
      <w:r w:rsidRPr="00AC7CE9">
        <w:rPr>
          <w:rFonts w:ascii="標楷體" w:eastAsia="標楷體" w:hAnsi="標楷體" w:cs="Arial"/>
          <w:kern w:val="0"/>
          <w:szCs w:val="24"/>
        </w:rPr>
        <w:t>如乙方無待解決之違約事項者，甲方於乙方完成場地及餐廳廚房清點列冊之設備等資產返還</w:t>
      </w:r>
      <w:r w:rsidRPr="00AC7CE9">
        <w:rPr>
          <w:rFonts w:ascii="標楷體" w:eastAsia="標楷體" w:hAnsi="標楷體" w:cs="Arial" w:hint="eastAsia"/>
          <w:kern w:val="0"/>
          <w:szCs w:val="24"/>
        </w:rPr>
        <w:t>、</w:t>
      </w:r>
      <w:r w:rsidRPr="00AC7CE9">
        <w:rPr>
          <w:rFonts w:ascii="標楷體" w:eastAsia="標楷體" w:hAnsi="標楷體" w:cs="Arial"/>
          <w:kern w:val="0"/>
          <w:szCs w:val="24"/>
        </w:rPr>
        <w:t>移轉</w:t>
      </w:r>
      <w:r w:rsidRPr="00AC7CE9">
        <w:rPr>
          <w:rFonts w:ascii="標楷體" w:eastAsia="標楷體" w:hAnsi="標楷體" w:cs="Arial" w:hint="eastAsia"/>
          <w:kern w:val="0"/>
          <w:szCs w:val="24"/>
        </w:rPr>
        <w:t>、遷讓交還場地</w:t>
      </w:r>
      <w:r w:rsidRPr="00AC7CE9">
        <w:rPr>
          <w:rFonts w:ascii="標楷體" w:eastAsia="標楷體" w:hAnsi="標楷體" w:cs="Arial"/>
          <w:kern w:val="0"/>
          <w:szCs w:val="24"/>
        </w:rPr>
        <w:t>後</w:t>
      </w:r>
      <w:r w:rsidRPr="00AC7CE9">
        <w:rPr>
          <w:rFonts w:ascii="標楷體" w:eastAsia="標楷體" w:hAnsi="標楷體" w:cs="Arial" w:hint="eastAsia"/>
          <w:kern w:val="0"/>
          <w:szCs w:val="24"/>
        </w:rPr>
        <w:t>，由甲方</w:t>
      </w:r>
      <w:r w:rsidRPr="00AC7CE9">
        <w:rPr>
          <w:rFonts w:ascii="標楷體" w:eastAsia="標楷體" w:hAnsi="標楷體" w:cs="Arial"/>
          <w:kern w:val="0"/>
          <w:szCs w:val="24"/>
        </w:rPr>
        <w:t>無息</w:t>
      </w:r>
      <w:r w:rsidRPr="00AC7CE9">
        <w:rPr>
          <w:rFonts w:ascii="標楷體" w:eastAsia="標楷體" w:hAnsi="標楷體" w:cs="Arial" w:hint="eastAsia"/>
          <w:kern w:val="0"/>
          <w:szCs w:val="24"/>
        </w:rPr>
        <w:t>退</w:t>
      </w:r>
      <w:r w:rsidRPr="00AC7CE9">
        <w:rPr>
          <w:rFonts w:ascii="標楷體" w:eastAsia="標楷體" w:hAnsi="標楷體" w:cs="Arial"/>
          <w:kern w:val="0"/>
          <w:szCs w:val="24"/>
        </w:rPr>
        <w:t>還</w:t>
      </w:r>
      <w:r w:rsidRPr="00AC7CE9">
        <w:rPr>
          <w:rFonts w:ascii="標楷體" w:eastAsia="標楷體" w:hAnsi="標楷體" w:cs="Arial" w:hint="eastAsia"/>
          <w:kern w:val="0"/>
          <w:szCs w:val="24"/>
        </w:rPr>
        <w:t>履約保證金</w:t>
      </w:r>
      <w:r w:rsidRPr="00AC7CE9">
        <w:rPr>
          <w:rFonts w:ascii="標楷體" w:eastAsia="標楷體" w:hAnsi="標楷體" w:cs="Arial"/>
          <w:kern w:val="0"/>
          <w:szCs w:val="24"/>
        </w:rPr>
        <w:t>；如有待解決之事項者（賠償、罰鍰及水電費等），甲</w:t>
      </w:r>
      <w:proofErr w:type="gramStart"/>
      <w:r w:rsidRPr="00AC7CE9">
        <w:rPr>
          <w:rFonts w:ascii="標楷體" w:eastAsia="標楷體" w:hAnsi="標楷體" w:cs="Arial"/>
          <w:kern w:val="0"/>
          <w:szCs w:val="24"/>
        </w:rPr>
        <w:t>方得暫予</w:t>
      </w:r>
      <w:proofErr w:type="gramEnd"/>
      <w:r w:rsidRPr="00AC7CE9">
        <w:rPr>
          <w:rFonts w:ascii="標楷體" w:eastAsia="標楷體" w:hAnsi="標楷體" w:cs="Arial"/>
          <w:kern w:val="0"/>
          <w:szCs w:val="24"/>
        </w:rPr>
        <w:t>扣留履約保證金，</w:t>
      </w:r>
      <w:proofErr w:type="gramStart"/>
      <w:r w:rsidRPr="00AC7CE9">
        <w:rPr>
          <w:rFonts w:ascii="標楷體" w:eastAsia="標楷體" w:hAnsi="標楷體" w:cs="Arial"/>
          <w:kern w:val="0"/>
          <w:szCs w:val="24"/>
        </w:rPr>
        <w:t>俟</w:t>
      </w:r>
      <w:proofErr w:type="gramEnd"/>
      <w:r w:rsidRPr="00AC7CE9">
        <w:rPr>
          <w:rFonts w:ascii="標楷體" w:eastAsia="標楷體" w:hAnsi="標楷體" w:cs="Arial"/>
          <w:kern w:val="0"/>
          <w:szCs w:val="24"/>
        </w:rPr>
        <w:t>有關索賠圓滿解決後始予發還。如有履約保證金依約扣除後有不足</w:t>
      </w:r>
      <w:r w:rsidR="006E7D59" w:rsidRPr="00AC7CE9">
        <w:rPr>
          <w:rFonts w:ascii="標楷體" w:eastAsia="標楷體" w:hAnsi="標楷體" w:cs="Arial" w:hint="eastAsia"/>
          <w:b/>
          <w:color w:val="000000" w:themeColor="text1"/>
          <w:kern w:val="0"/>
          <w:szCs w:val="24"/>
        </w:rPr>
        <w:t>40</w:t>
      </w:r>
      <w:r w:rsidRPr="00AC7CE9">
        <w:rPr>
          <w:rFonts w:ascii="標楷體" w:eastAsia="標楷體" w:hAnsi="標楷體" w:cs="Arial"/>
          <w:kern w:val="0"/>
          <w:szCs w:val="24"/>
        </w:rPr>
        <w:t>萬元，乙方須於7日內補足之。</w:t>
      </w:r>
    </w:p>
    <w:p w14:paraId="5EA98432" w14:textId="6E5BCB30" w:rsidR="00412C12" w:rsidRPr="00AC7CE9" w:rsidRDefault="00412C12" w:rsidP="00AC7CE9">
      <w:pPr>
        <w:pStyle w:val="a3"/>
        <w:numPr>
          <w:ilvl w:val="0"/>
          <w:numId w:val="4"/>
        </w:numPr>
        <w:spacing w:line="240" w:lineRule="atLeast"/>
        <w:ind w:leftChars="0" w:left="964" w:hanging="567"/>
        <w:jc w:val="both"/>
        <w:rPr>
          <w:rFonts w:ascii="標楷體" w:eastAsia="標楷體" w:hAnsi="標楷體" w:cs="Arial"/>
          <w:kern w:val="0"/>
          <w:szCs w:val="24"/>
        </w:rPr>
      </w:pPr>
      <w:r w:rsidRPr="00AC7CE9">
        <w:rPr>
          <w:rFonts w:ascii="標楷體" w:eastAsia="標楷體" w:hAnsi="標楷體" w:cs="Arial"/>
          <w:kern w:val="0"/>
          <w:szCs w:val="24"/>
        </w:rPr>
        <w:t>履約</w:t>
      </w:r>
      <w:proofErr w:type="gramStart"/>
      <w:r w:rsidRPr="00AC7CE9">
        <w:rPr>
          <w:rFonts w:ascii="標楷體" w:eastAsia="標楷體" w:hAnsi="標楷體" w:cs="Arial"/>
          <w:kern w:val="0"/>
          <w:szCs w:val="24"/>
        </w:rPr>
        <w:t>期間乙</w:t>
      </w:r>
      <w:proofErr w:type="gramEnd"/>
      <w:r w:rsidRPr="00AC7CE9">
        <w:rPr>
          <w:rFonts w:ascii="標楷體" w:eastAsia="標楷體" w:hAnsi="標楷體" w:cs="Arial"/>
          <w:kern w:val="0"/>
          <w:szCs w:val="24"/>
        </w:rPr>
        <w:t>方不得以任何理由主張以履約保證金抵扣場地租金、水電費或其他費用。</w:t>
      </w:r>
    </w:p>
    <w:p w14:paraId="41694DC6" w14:textId="32BACDF2" w:rsidR="00B81B22" w:rsidRPr="00AC7CE9" w:rsidRDefault="00B81B22" w:rsidP="00AC7CE9">
      <w:pPr>
        <w:pStyle w:val="a3"/>
        <w:numPr>
          <w:ilvl w:val="0"/>
          <w:numId w:val="33"/>
        </w:numPr>
        <w:spacing w:line="240" w:lineRule="atLeast"/>
        <w:ind w:leftChars="0"/>
        <w:jc w:val="both"/>
        <w:rPr>
          <w:rFonts w:ascii="標楷體" w:eastAsia="標楷體" w:hAnsi="標楷體" w:cs="Arial"/>
          <w:b/>
          <w:kern w:val="0"/>
          <w:szCs w:val="24"/>
        </w:rPr>
      </w:pPr>
      <w:r w:rsidRPr="00AC7CE9">
        <w:rPr>
          <w:rFonts w:ascii="標楷體" w:eastAsia="標楷體" w:hAnsi="標楷體" w:cs="Arial" w:hint="eastAsia"/>
          <w:b/>
          <w:kern w:val="0"/>
          <w:szCs w:val="24"/>
        </w:rPr>
        <w:t>評鑑與續約</w:t>
      </w:r>
    </w:p>
    <w:p w14:paraId="72EF1A3E" w14:textId="54C69D36" w:rsidR="00B81B22" w:rsidRPr="00AC7CE9" w:rsidRDefault="00B81B22" w:rsidP="00AC7CE9">
      <w:pPr>
        <w:pStyle w:val="a3"/>
        <w:numPr>
          <w:ilvl w:val="0"/>
          <w:numId w:val="23"/>
        </w:numPr>
        <w:spacing w:line="240" w:lineRule="atLeast"/>
        <w:ind w:leftChars="0"/>
        <w:jc w:val="both"/>
        <w:rPr>
          <w:rFonts w:ascii="標楷體" w:eastAsia="標楷體" w:hAnsi="標楷體" w:cs="Arial"/>
          <w:kern w:val="0"/>
          <w:szCs w:val="24"/>
        </w:rPr>
      </w:pPr>
      <w:r w:rsidRPr="00AC7CE9">
        <w:rPr>
          <w:rFonts w:ascii="標楷體" w:eastAsia="標楷體" w:hAnsi="標楷體" w:cs="Arial" w:hint="eastAsia"/>
          <w:kern w:val="0"/>
          <w:szCs w:val="24"/>
        </w:rPr>
        <w:t>契約期限內</w:t>
      </w:r>
      <w:r w:rsidR="00F97E8B" w:rsidRPr="00AC7CE9">
        <w:rPr>
          <w:rFonts w:ascii="標楷體" w:eastAsia="標楷體" w:hAnsi="標楷體" w:cs="Arial" w:hint="eastAsia"/>
          <w:kern w:val="0"/>
          <w:szCs w:val="24"/>
        </w:rPr>
        <w:t>，甲方</w:t>
      </w:r>
      <w:r w:rsidRPr="00AC7CE9">
        <w:rPr>
          <w:rFonts w:ascii="標楷體" w:eastAsia="標楷體" w:hAnsi="標楷體" w:cs="Arial" w:hint="eastAsia"/>
          <w:kern w:val="0"/>
          <w:szCs w:val="24"/>
        </w:rPr>
        <w:t>每學期</w:t>
      </w:r>
      <w:r w:rsidR="00F97E8B" w:rsidRPr="00AC7CE9">
        <w:rPr>
          <w:rFonts w:ascii="標楷體" w:eastAsia="標楷體" w:hAnsi="標楷體" w:cs="Arial" w:hint="eastAsia"/>
          <w:kern w:val="0"/>
          <w:szCs w:val="24"/>
        </w:rPr>
        <w:t>須</w:t>
      </w:r>
      <w:r w:rsidR="006C62C0" w:rsidRPr="00AC7CE9">
        <w:rPr>
          <w:rFonts w:ascii="標楷體" w:eastAsia="標楷體" w:hAnsi="標楷體" w:cs="Arial" w:hint="eastAsia"/>
          <w:kern w:val="0"/>
          <w:szCs w:val="24"/>
        </w:rPr>
        <w:t>依</w:t>
      </w:r>
      <w:r w:rsidRPr="00AC7CE9">
        <w:rPr>
          <w:rFonts w:ascii="標楷體" w:eastAsia="標楷體" w:hAnsi="標楷體" w:cs="Arial" w:hint="eastAsia"/>
          <w:kern w:val="0"/>
          <w:szCs w:val="24"/>
        </w:rPr>
        <w:t>「國立陽明交通大學陽明校區餐飲廠商績效評鑑要點」規定進行評鑑，甲方得依</w:t>
      </w:r>
      <w:r w:rsidR="00377E38" w:rsidRPr="00AC7CE9">
        <w:rPr>
          <w:rFonts w:ascii="標楷體" w:eastAsia="標楷體" w:hAnsi="標楷體" w:cs="Arial" w:hint="eastAsia"/>
          <w:kern w:val="0"/>
          <w:szCs w:val="24"/>
        </w:rPr>
        <w:t>評鑑後結果</w:t>
      </w:r>
      <w:r w:rsidR="00665D45" w:rsidRPr="00AC7CE9">
        <w:rPr>
          <w:rFonts w:ascii="標楷體" w:eastAsia="標楷體" w:hAnsi="標楷體" w:cs="Arial" w:hint="eastAsia"/>
          <w:kern w:val="0"/>
          <w:szCs w:val="24"/>
        </w:rPr>
        <w:t>，</w:t>
      </w:r>
      <w:proofErr w:type="gramStart"/>
      <w:r w:rsidR="004064DD" w:rsidRPr="00AC7CE9">
        <w:rPr>
          <w:rFonts w:ascii="標楷體" w:eastAsia="標楷體" w:hAnsi="標楷體" w:cs="Arial" w:hint="eastAsia"/>
          <w:kern w:val="0"/>
          <w:szCs w:val="24"/>
        </w:rPr>
        <w:t>請乙方</w:t>
      </w:r>
      <w:proofErr w:type="gramEnd"/>
      <w:r w:rsidRPr="00AC7CE9">
        <w:rPr>
          <w:rFonts w:ascii="標楷體" w:eastAsia="標楷體" w:hAnsi="標楷體" w:cs="Arial" w:hint="eastAsia"/>
          <w:kern w:val="0"/>
          <w:szCs w:val="24"/>
        </w:rPr>
        <w:t>限期改善或終止契約；租約期間內，</w:t>
      </w:r>
      <w:r w:rsidR="005F2FD2" w:rsidRPr="00AC7CE9">
        <w:rPr>
          <w:rFonts w:ascii="標楷體" w:eastAsia="標楷體" w:hAnsi="標楷體" w:cs="Arial" w:hint="eastAsia"/>
          <w:kern w:val="0"/>
          <w:szCs w:val="24"/>
        </w:rPr>
        <w:t>上開評鑑要點</w:t>
      </w:r>
      <w:r w:rsidRPr="00AC7CE9">
        <w:rPr>
          <w:rFonts w:ascii="標楷體" w:eastAsia="標楷體" w:hAnsi="標楷體" w:cs="Arial" w:hint="eastAsia"/>
          <w:kern w:val="0"/>
          <w:szCs w:val="24"/>
        </w:rPr>
        <w:t>修</w:t>
      </w:r>
      <w:r w:rsidR="005954A3" w:rsidRPr="00AC7CE9">
        <w:rPr>
          <w:rFonts w:ascii="標楷體" w:eastAsia="標楷體" w:hAnsi="標楷體" w:cs="Arial" w:hint="eastAsia"/>
          <w:kern w:val="0"/>
          <w:szCs w:val="24"/>
        </w:rPr>
        <w:t>正</w:t>
      </w:r>
      <w:r w:rsidR="00DA52CB" w:rsidRPr="00AC7CE9">
        <w:rPr>
          <w:rFonts w:ascii="標楷體" w:eastAsia="標楷體" w:hAnsi="標楷體" w:cs="Arial" w:hint="eastAsia"/>
          <w:kern w:val="0"/>
          <w:szCs w:val="24"/>
        </w:rPr>
        <w:t>時</w:t>
      </w:r>
      <w:r w:rsidRPr="00AC7CE9">
        <w:rPr>
          <w:rFonts w:ascii="標楷體" w:eastAsia="標楷體" w:hAnsi="標楷體" w:cs="Arial" w:hint="eastAsia"/>
          <w:kern w:val="0"/>
          <w:szCs w:val="24"/>
        </w:rPr>
        <w:t>，乙方</w:t>
      </w:r>
      <w:r w:rsidR="003501D6" w:rsidRPr="00AC7CE9">
        <w:rPr>
          <w:rFonts w:ascii="標楷體" w:eastAsia="標楷體" w:hAnsi="標楷體" w:cs="Arial" w:hint="eastAsia"/>
          <w:kern w:val="0"/>
          <w:szCs w:val="24"/>
        </w:rPr>
        <w:t>同意</w:t>
      </w:r>
      <w:r w:rsidR="005F2FD2" w:rsidRPr="00AC7CE9">
        <w:rPr>
          <w:rFonts w:ascii="標楷體" w:eastAsia="標楷體" w:hAnsi="標楷體" w:cs="Arial" w:hint="eastAsia"/>
          <w:kern w:val="0"/>
          <w:szCs w:val="24"/>
        </w:rPr>
        <w:t>依新規定</w:t>
      </w:r>
      <w:r w:rsidR="003501D6" w:rsidRPr="00AC7CE9">
        <w:rPr>
          <w:rFonts w:ascii="標楷體" w:eastAsia="標楷體" w:hAnsi="標楷體" w:cs="Arial" w:hint="eastAsia"/>
          <w:kern w:val="0"/>
          <w:szCs w:val="24"/>
        </w:rPr>
        <w:t>辦理</w:t>
      </w:r>
      <w:r w:rsidRPr="00AC7CE9">
        <w:rPr>
          <w:rFonts w:ascii="標楷體" w:eastAsia="標楷體" w:hAnsi="標楷體" w:cs="Arial" w:hint="eastAsia"/>
          <w:kern w:val="0"/>
          <w:szCs w:val="24"/>
        </w:rPr>
        <w:t>。</w:t>
      </w:r>
      <w:r w:rsidR="005954A3" w:rsidRPr="00AC7CE9">
        <w:rPr>
          <w:rFonts w:ascii="標楷體" w:eastAsia="標楷體" w:hAnsi="標楷體" w:cs="Arial" w:hint="eastAsia"/>
          <w:kern w:val="0"/>
          <w:szCs w:val="24"/>
        </w:rPr>
        <w:t>另</w:t>
      </w:r>
      <w:r w:rsidRPr="00657F2D">
        <w:rPr>
          <w:rFonts w:ascii="標楷體" w:eastAsia="標楷體" w:hAnsi="標楷體" w:cs="Arial" w:hint="eastAsia"/>
          <w:kern w:val="0"/>
          <w:szCs w:val="24"/>
          <w:u w:val="single"/>
        </w:rPr>
        <w:t>租約期限屆滿前1年，履約期間綜合評鑑平均成績達 70.00分(含)以上，乙方得申請續約1次</w:t>
      </w:r>
      <w:r w:rsidR="00CF303D" w:rsidRPr="00657F2D">
        <w:rPr>
          <w:rFonts w:ascii="標楷體" w:eastAsia="標楷體" w:hAnsi="標楷體" w:cs="Arial" w:hint="eastAsia"/>
          <w:kern w:val="0"/>
          <w:szCs w:val="24"/>
          <w:u w:val="single"/>
        </w:rPr>
        <w:t>，</w:t>
      </w:r>
      <w:r w:rsidR="008708A9" w:rsidRPr="00657F2D">
        <w:rPr>
          <w:rFonts w:ascii="標楷體" w:eastAsia="標楷體" w:hAnsi="標楷體" w:cs="Arial" w:hint="eastAsia"/>
          <w:kern w:val="0"/>
          <w:szCs w:val="24"/>
          <w:u w:val="single"/>
        </w:rPr>
        <w:t>租期</w:t>
      </w:r>
      <w:r w:rsidR="00CF303D" w:rsidRPr="00657F2D">
        <w:rPr>
          <w:rFonts w:ascii="標楷體" w:eastAsia="標楷體" w:hAnsi="標楷體" w:cs="Arial" w:hint="eastAsia"/>
          <w:kern w:val="0"/>
          <w:szCs w:val="24"/>
          <w:u w:val="single"/>
        </w:rPr>
        <w:t>得</w:t>
      </w:r>
      <w:r w:rsidR="008708A9" w:rsidRPr="00657F2D">
        <w:rPr>
          <w:rFonts w:ascii="標楷體" w:eastAsia="標楷體" w:hAnsi="標楷體" w:cs="Arial" w:hint="eastAsia"/>
          <w:kern w:val="0"/>
          <w:szCs w:val="24"/>
          <w:u w:val="single"/>
        </w:rPr>
        <w:t>延長</w:t>
      </w:r>
      <w:r w:rsidR="00DA52CB" w:rsidRPr="00657F2D">
        <w:rPr>
          <w:rFonts w:ascii="標楷體" w:eastAsia="標楷體" w:hAnsi="標楷體" w:cs="Arial" w:hint="eastAsia"/>
          <w:b/>
          <w:kern w:val="0"/>
          <w:szCs w:val="24"/>
          <w:u w:val="single"/>
        </w:rPr>
        <w:t>5</w:t>
      </w:r>
      <w:r w:rsidRPr="00657F2D">
        <w:rPr>
          <w:rFonts w:ascii="標楷體" w:eastAsia="標楷體" w:hAnsi="標楷體" w:cs="Arial" w:hint="eastAsia"/>
          <w:kern w:val="0"/>
          <w:szCs w:val="24"/>
          <w:u w:val="single"/>
        </w:rPr>
        <w:t>年</w:t>
      </w:r>
      <w:r w:rsidRPr="00AC7CE9">
        <w:rPr>
          <w:rFonts w:ascii="標楷體" w:eastAsia="標楷體" w:hAnsi="標楷體" w:cs="Arial" w:hint="eastAsia"/>
          <w:kern w:val="0"/>
          <w:szCs w:val="24"/>
        </w:rPr>
        <w:t xml:space="preserve">。乙方若於上述期限內，未向甲方申請續約，視為放棄續約權。 </w:t>
      </w:r>
    </w:p>
    <w:p w14:paraId="59CEAAF7" w14:textId="1C4EC6E1" w:rsidR="00B81B22" w:rsidRPr="00AC7CE9" w:rsidRDefault="00B81B22" w:rsidP="00AC7CE9">
      <w:pPr>
        <w:pStyle w:val="a3"/>
        <w:numPr>
          <w:ilvl w:val="0"/>
          <w:numId w:val="23"/>
        </w:numPr>
        <w:spacing w:line="240" w:lineRule="atLeast"/>
        <w:ind w:leftChars="0"/>
        <w:jc w:val="both"/>
        <w:rPr>
          <w:rFonts w:ascii="標楷體" w:eastAsia="標楷體" w:hAnsi="標楷體" w:cs="Arial"/>
          <w:kern w:val="0"/>
          <w:szCs w:val="24"/>
        </w:rPr>
      </w:pPr>
      <w:r w:rsidRPr="00AC7CE9">
        <w:rPr>
          <w:rFonts w:ascii="標楷體" w:eastAsia="標楷體" w:hAnsi="標楷體" w:cs="Arial" w:hint="eastAsia"/>
          <w:kern w:val="0"/>
          <w:szCs w:val="24"/>
        </w:rPr>
        <w:lastRenderedPageBreak/>
        <w:t>乙方申請續約時，應檢附續約營運計劃書，內容應包含營業範圍內，軟體部分（</w:t>
      </w:r>
      <w:r w:rsidR="00680276" w:rsidRPr="00AC7CE9">
        <w:rPr>
          <w:rFonts w:ascii="標楷體" w:eastAsia="標楷體" w:hAnsi="標楷體" w:cs="Arial" w:hint="eastAsia"/>
          <w:kern w:val="0"/>
          <w:szCs w:val="24"/>
        </w:rPr>
        <w:t>餐點、</w:t>
      </w:r>
      <w:r w:rsidRPr="00AC7CE9">
        <w:rPr>
          <w:rFonts w:ascii="標楷體" w:eastAsia="標楷體" w:hAnsi="標楷體" w:cs="Arial" w:hint="eastAsia"/>
          <w:kern w:val="0"/>
          <w:szCs w:val="24"/>
        </w:rPr>
        <w:t>服務及品質）、硬體部分</w:t>
      </w:r>
      <w:proofErr w:type="gramStart"/>
      <w:r w:rsidRPr="00AC7CE9">
        <w:rPr>
          <w:rFonts w:ascii="標楷體" w:eastAsia="標楷體" w:hAnsi="標楷體" w:cs="Arial" w:hint="eastAsia"/>
          <w:kern w:val="0"/>
          <w:szCs w:val="24"/>
        </w:rPr>
        <w:t>（</w:t>
      </w:r>
      <w:proofErr w:type="gramEnd"/>
      <w:r w:rsidRPr="00AC7CE9">
        <w:rPr>
          <w:rFonts w:ascii="標楷體" w:eastAsia="標楷體" w:hAnsi="標楷體" w:cs="Arial" w:hint="eastAsia"/>
          <w:kern w:val="0"/>
          <w:szCs w:val="24"/>
        </w:rPr>
        <w:t>生財設備、營業環境)</w:t>
      </w:r>
      <w:r w:rsidR="00680276" w:rsidRPr="00AC7CE9">
        <w:rPr>
          <w:rFonts w:ascii="標楷體" w:eastAsia="標楷體" w:hAnsi="標楷體" w:cs="Arial" w:hint="eastAsia"/>
          <w:kern w:val="0"/>
          <w:szCs w:val="24"/>
        </w:rPr>
        <w:t>之改善方案</w:t>
      </w:r>
      <w:r w:rsidRPr="00AC7CE9">
        <w:rPr>
          <w:rFonts w:ascii="標楷體" w:eastAsia="標楷體" w:hAnsi="標楷體" w:cs="Arial" w:hint="eastAsia"/>
          <w:kern w:val="0"/>
          <w:szCs w:val="24"/>
        </w:rPr>
        <w:t xml:space="preserve">，向甲方提出申請。 </w:t>
      </w:r>
    </w:p>
    <w:p w14:paraId="3A39248F" w14:textId="4EB9D044" w:rsidR="00B81B22" w:rsidRPr="00E04C1B" w:rsidRDefault="00B81B22" w:rsidP="00977674">
      <w:pPr>
        <w:pStyle w:val="a3"/>
        <w:numPr>
          <w:ilvl w:val="0"/>
          <w:numId w:val="23"/>
        </w:numPr>
        <w:spacing w:line="240" w:lineRule="atLeast"/>
        <w:ind w:leftChars="0"/>
        <w:jc w:val="both"/>
        <w:rPr>
          <w:rFonts w:ascii="標楷體" w:eastAsia="標楷體" w:hAnsi="標楷體" w:cs="Arial"/>
          <w:color w:val="000000" w:themeColor="text1"/>
          <w:kern w:val="0"/>
          <w:szCs w:val="24"/>
        </w:rPr>
      </w:pPr>
      <w:r w:rsidRPr="00E04C1B">
        <w:rPr>
          <w:rFonts w:ascii="標楷體" w:eastAsia="標楷體" w:hAnsi="標楷體" w:cs="Arial" w:hint="eastAsia"/>
          <w:color w:val="000000" w:themeColor="text1"/>
          <w:kern w:val="0"/>
          <w:szCs w:val="24"/>
        </w:rPr>
        <w:t>甲方有權決定是否續約。如同意乙方申請，甲方得</w:t>
      </w:r>
      <w:proofErr w:type="gramStart"/>
      <w:r w:rsidRPr="00E04C1B">
        <w:rPr>
          <w:rFonts w:ascii="標楷體" w:eastAsia="標楷體" w:hAnsi="標楷體" w:cs="Arial" w:hint="eastAsia"/>
          <w:color w:val="000000" w:themeColor="text1"/>
          <w:kern w:val="0"/>
          <w:szCs w:val="24"/>
        </w:rPr>
        <w:t>研</w:t>
      </w:r>
      <w:proofErr w:type="gramEnd"/>
      <w:r w:rsidRPr="00E04C1B">
        <w:rPr>
          <w:rFonts w:ascii="標楷體" w:eastAsia="標楷體" w:hAnsi="標楷體" w:cs="Arial" w:hint="eastAsia"/>
          <w:color w:val="000000" w:themeColor="text1"/>
          <w:kern w:val="0"/>
          <w:szCs w:val="24"/>
        </w:rPr>
        <w:t>訂同意續租之條件，並與乙方議定續約內容。</w:t>
      </w:r>
      <w:proofErr w:type="gramStart"/>
      <w:r w:rsidR="00D87869" w:rsidRPr="00E04C1B">
        <w:rPr>
          <w:rFonts w:ascii="標楷體" w:eastAsia="標楷體" w:hAnsi="標楷體" w:cs="Arial" w:hint="eastAsia"/>
          <w:color w:val="000000" w:themeColor="text1"/>
          <w:kern w:val="0"/>
          <w:szCs w:val="24"/>
        </w:rPr>
        <w:t>倘於本</w:t>
      </w:r>
      <w:proofErr w:type="gramEnd"/>
      <w:r w:rsidR="00D87869" w:rsidRPr="00E04C1B">
        <w:rPr>
          <w:rFonts w:ascii="標楷體" w:eastAsia="標楷體" w:hAnsi="標楷體" w:cs="Arial" w:hint="eastAsia"/>
          <w:color w:val="000000" w:themeColor="text1"/>
          <w:kern w:val="0"/>
          <w:szCs w:val="24"/>
        </w:rPr>
        <w:t>契約期限屆滿6個月前，甲、乙雙方未能達成合意者，乙方即喪失續約權，甲方得公開辦理招商作業，乙方不得異議。</w:t>
      </w:r>
      <w:r w:rsidR="00C5237D" w:rsidRPr="00E04C1B">
        <w:rPr>
          <w:rFonts w:ascii="標楷體" w:eastAsia="標楷體" w:hAnsi="標楷體" w:cs="Arial" w:hint="eastAsia"/>
          <w:color w:val="000000" w:themeColor="text1"/>
          <w:kern w:val="0"/>
          <w:szCs w:val="24"/>
        </w:rPr>
        <w:t>另</w:t>
      </w:r>
      <w:r w:rsidR="00D87869" w:rsidRPr="00E04C1B">
        <w:rPr>
          <w:rFonts w:ascii="標楷體" w:eastAsia="標楷體" w:hAnsi="標楷體" w:cs="Arial" w:hint="eastAsia"/>
          <w:color w:val="000000" w:themeColor="text1"/>
          <w:kern w:val="0"/>
          <w:szCs w:val="24"/>
        </w:rPr>
        <w:t>本</w:t>
      </w:r>
      <w:r w:rsidR="00977674" w:rsidRPr="00E04C1B">
        <w:rPr>
          <w:rFonts w:ascii="標楷體" w:eastAsia="標楷體" w:hAnsi="標楷體" w:cs="Arial" w:hint="eastAsia"/>
          <w:color w:val="000000" w:themeColor="text1"/>
          <w:kern w:val="0"/>
          <w:szCs w:val="24"/>
        </w:rPr>
        <w:t>租約</w:t>
      </w:r>
      <w:r w:rsidR="00D61349" w:rsidRPr="00E04C1B">
        <w:rPr>
          <w:rFonts w:ascii="標楷體" w:eastAsia="標楷體" w:hAnsi="標楷體" w:cs="Arial" w:hint="eastAsia"/>
          <w:color w:val="000000" w:themeColor="text1"/>
          <w:kern w:val="0"/>
          <w:szCs w:val="24"/>
        </w:rPr>
        <w:t>排除民法第</w:t>
      </w:r>
      <w:r w:rsidR="00D61349" w:rsidRPr="00E04C1B">
        <w:rPr>
          <w:rFonts w:ascii="標楷體" w:eastAsia="標楷體" w:hAnsi="標楷體" w:cs="Arial"/>
          <w:color w:val="000000" w:themeColor="text1"/>
          <w:kern w:val="0"/>
          <w:szCs w:val="24"/>
        </w:rPr>
        <w:t>451</w:t>
      </w:r>
      <w:r w:rsidR="00D61349" w:rsidRPr="00E04C1B">
        <w:rPr>
          <w:rFonts w:ascii="標楷體" w:eastAsia="標楷體" w:hAnsi="標楷體" w:cs="Arial" w:hint="eastAsia"/>
          <w:color w:val="000000" w:themeColor="text1"/>
          <w:kern w:val="0"/>
          <w:szCs w:val="24"/>
        </w:rPr>
        <w:t>條有關不定期限繼續租賃之適用。</w:t>
      </w:r>
    </w:p>
    <w:p w14:paraId="1E901F9A" w14:textId="704D726A" w:rsidR="00CB2350" w:rsidRPr="00E04C1B" w:rsidRDefault="00CB2350" w:rsidP="00AC7CE9">
      <w:pPr>
        <w:pStyle w:val="a3"/>
        <w:numPr>
          <w:ilvl w:val="0"/>
          <w:numId w:val="33"/>
        </w:numPr>
        <w:spacing w:line="240" w:lineRule="atLeast"/>
        <w:ind w:leftChars="0"/>
        <w:jc w:val="both"/>
        <w:rPr>
          <w:rFonts w:ascii="標楷體" w:eastAsia="標楷體" w:hAnsi="標楷體" w:cs="Arial"/>
          <w:b/>
          <w:color w:val="000000" w:themeColor="text1"/>
          <w:kern w:val="0"/>
          <w:szCs w:val="24"/>
        </w:rPr>
      </w:pPr>
      <w:r w:rsidRPr="00E04C1B">
        <w:rPr>
          <w:rFonts w:ascii="標楷體" w:eastAsia="標楷體" w:hAnsi="標楷體" w:cs="Arial" w:hint="eastAsia"/>
          <w:b/>
          <w:color w:val="000000" w:themeColor="text1"/>
          <w:kern w:val="0"/>
          <w:szCs w:val="24"/>
        </w:rPr>
        <w:t>營業</w:t>
      </w:r>
    </w:p>
    <w:p w14:paraId="4E2A5D79" w14:textId="3F15F4B7" w:rsidR="00CB2350" w:rsidRPr="00E04C1B" w:rsidRDefault="00CB2350" w:rsidP="00AC7CE9">
      <w:pPr>
        <w:pStyle w:val="a3"/>
        <w:numPr>
          <w:ilvl w:val="3"/>
          <w:numId w:val="35"/>
        </w:numPr>
        <w:spacing w:line="240" w:lineRule="atLeast"/>
        <w:ind w:leftChars="0" w:left="993" w:hanging="567"/>
        <w:jc w:val="both"/>
        <w:rPr>
          <w:rFonts w:ascii="標楷體" w:eastAsia="標楷體" w:hAnsi="標楷體" w:cs="Arial"/>
          <w:color w:val="000000" w:themeColor="text1"/>
          <w:kern w:val="0"/>
          <w:szCs w:val="24"/>
        </w:rPr>
      </w:pPr>
      <w:r w:rsidRPr="00E04C1B">
        <w:rPr>
          <w:rFonts w:ascii="標楷體" w:eastAsia="標楷體" w:hAnsi="標楷體" w:cs="Arial" w:hint="eastAsia"/>
          <w:color w:val="000000" w:themeColor="text1"/>
          <w:kern w:val="0"/>
          <w:szCs w:val="24"/>
        </w:rPr>
        <w:t>乙方負責人、股</w:t>
      </w:r>
      <w:r w:rsidR="009C3951" w:rsidRPr="00E04C1B">
        <w:rPr>
          <w:rFonts w:ascii="標楷體" w:eastAsia="標楷體" w:hAnsi="標楷體" w:cs="Arial" w:hint="eastAsia"/>
          <w:color w:val="000000" w:themeColor="text1"/>
          <w:kern w:val="0"/>
          <w:szCs w:val="24"/>
        </w:rPr>
        <w:t>東</w:t>
      </w:r>
      <w:r w:rsidRPr="00E04C1B">
        <w:rPr>
          <w:rFonts w:ascii="標楷體" w:eastAsia="標楷體" w:hAnsi="標楷體" w:cs="Arial" w:hint="eastAsia"/>
          <w:color w:val="000000" w:themeColor="text1"/>
          <w:kern w:val="0"/>
          <w:szCs w:val="24"/>
        </w:rPr>
        <w:t>、工商登記地址及連絡資訊等異動時，應以書面方式提供變更名冊、變更後之相關證明文件暨變更原因等資料，於完成變更登記日</w:t>
      </w:r>
      <w:r w:rsidR="004D4FA3" w:rsidRPr="00E04C1B">
        <w:rPr>
          <w:rFonts w:ascii="標楷體" w:eastAsia="標楷體" w:hAnsi="標楷體" w:cs="Arial" w:hint="eastAsia"/>
          <w:color w:val="000000" w:themeColor="text1"/>
          <w:kern w:val="0"/>
          <w:szCs w:val="24"/>
        </w:rPr>
        <w:t>起</w:t>
      </w:r>
      <w:r w:rsidRPr="00E04C1B">
        <w:rPr>
          <w:rFonts w:ascii="標楷體" w:eastAsia="標楷體" w:hAnsi="標楷體" w:cs="Arial" w:hint="eastAsia"/>
          <w:color w:val="000000" w:themeColor="text1"/>
          <w:kern w:val="0"/>
          <w:szCs w:val="24"/>
        </w:rPr>
        <w:t>1個月內提報甲方備查。</w:t>
      </w:r>
    </w:p>
    <w:p w14:paraId="30311772" w14:textId="2FBFFB59" w:rsidR="00C66C23" w:rsidRPr="00E04C1B" w:rsidRDefault="009C3951" w:rsidP="00AC7CE9">
      <w:pPr>
        <w:pStyle w:val="a3"/>
        <w:numPr>
          <w:ilvl w:val="0"/>
          <w:numId w:val="35"/>
        </w:numPr>
        <w:spacing w:line="240" w:lineRule="atLeast"/>
        <w:ind w:leftChars="0" w:left="993" w:hanging="567"/>
        <w:jc w:val="both"/>
        <w:rPr>
          <w:rFonts w:ascii="標楷體" w:eastAsia="標楷體" w:hAnsi="標楷體" w:cs="Arial"/>
          <w:color w:val="000000" w:themeColor="text1"/>
          <w:kern w:val="0"/>
          <w:szCs w:val="24"/>
        </w:rPr>
      </w:pPr>
      <w:r w:rsidRPr="00E04C1B">
        <w:rPr>
          <w:rFonts w:ascii="標楷體" w:eastAsia="標楷體" w:hAnsi="標楷體" w:cs="Arial" w:hint="eastAsia"/>
          <w:color w:val="000000" w:themeColor="text1"/>
          <w:kern w:val="0"/>
          <w:szCs w:val="24"/>
        </w:rPr>
        <w:t>乙方應依甲方指定之日起開始營運</w:t>
      </w:r>
      <w:r w:rsidR="00E5220D" w:rsidRPr="00E04C1B">
        <w:rPr>
          <w:rFonts w:ascii="標楷體" w:eastAsia="標楷體" w:hAnsi="標楷體" w:cs="Arial" w:hint="eastAsia"/>
          <w:color w:val="000000" w:themeColor="text1"/>
          <w:kern w:val="0"/>
          <w:szCs w:val="24"/>
        </w:rPr>
        <w:t>，</w:t>
      </w:r>
      <w:r w:rsidRPr="00E04C1B">
        <w:rPr>
          <w:rFonts w:ascii="標楷體" w:eastAsia="標楷體" w:hAnsi="標楷體" w:cs="Arial" w:hint="eastAsia"/>
          <w:color w:val="000000" w:themeColor="text1"/>
          <w:kern w:val="0"/>
          <w:szCs w:val="24"/>
        </w:rPr>
        <w:t>如未經</w:t>
      </w:r>
      <w:r w:rsidR="00264CAD" w:rsidRPr="00E04C1B">
        <w:rPr>
          <w:rFonts w:ascii="標楷體" w:eastAsia="標楷體" w:hAnsi="標楷體" w:cs="Arial" w:hint="eastAsia"/>
          <w:color w:val="000000" w:themeColor="text1"/>
          <w:kern w:val="0"/>
          <w:szCs w:val="24"/>
        </w:rPr>
        <w:t>甲方</w:t>
      </w:r>
      <w:r w:rsidRPr="00E04C1B">
        <w:rPr>
          <w:rFonts w:ascii="標楷體" w:eastAsia="標楷體" w:hAnsi="標楷體" w:cs="Arial" w:hint="eastAsia"/>
          <w:color w:val="000000" w:themeColor="text1"/>
          <w:kern w:val="0"/>
          <w:szCs w:val="24"/>
        </w:rPr>
        <w:t>同意而延遲營業，</w:t>
      </w:r>
      <w:r w:rsidR="006F4C81" w:rsidRPr="00E04C1B">
        <w:rPr>
          <w:rFonts w:ascii="標楷體" w:eastAsia="標楷體" w:hAnsi="標楷體" w:cs="Arial" w:hint="eastAsia"/>
          <w:color w:val="000000" w:themeColor="text1"/>
          <w:kern w:val="0"/>
          <w:szCs w:val="24"/>
        </w:rPr>
        <w:t>則依本契約第十</w:t>
      </w:r>
      <w:r w:rsidR="00383818" w:rsidRPr="00E04C1B">
        <w:rPr>
          <w:rFonts w:ascii="標楷體" w:eastAsia="標楷體" w:hAnsi="標楷體" w:cs="Arial" w:hint="eastAsia"/>
          <w:color w:val="000000" w:themeColor="text1"/>
          <w:kern w:val="0"/>
          <w:szCs w:val="24"/>
        </w:rPr>
        <w:t>六</w:t>
      </w:r>
      <w:r w:rsidR="006F4C81" w:rsidRPr="00E04C1B">
        <w:rPr>
          <w:rFonts w:ascii="標楷體" w:eastAsia="標楷體" w:hAnsi="標楷體" w:cs="Arial" w:hint="eastAsia"/>
          <w:color w:val="000000" w:themeColor="text1"/>
          <w:kern w:val="0"/>
          <w:szCs w:val="24"/>
        </w:rPr>
        <w:t>條第一項規定辦理</w:t>
      </w:r>
      <w:r w:rsidRPr="00E04C1B">
        <w:rPr>
          <w:rFonts w:ascii="標楷體" w:eastAsia="標楷體" w:hAnsi="標楷體" w:cs="Arial" w:hint="eastAsia"/>
          <w:color w:val="000000" w:themeColor="text1"/>
          <w:kern w:val="0"/>
          <w:szCs w:val="24"/>
        </w:rPr>
        <w:t>。</w:t>
      </w:r>
    </w:p>
    <w:p w14:paraId="39DF8162" w14:textId="4D1BDCC9" w:rsidR="009C3951" w:rsidRPr="00E04C1B" w:rsidRDefault="00C66C23" w:rsidP="00AC7CE9">
      <w:pPr>
        <w:pStyle w:val="a3"/>
        <w:numPr>
          <w:ilvl w:val="0"/>
          <w:numId w:val="35"/>
        </w:numPr>
        <w:spacing w:line="240" w:lineRule="atLeast"/>
        <w:ind w:leftChars="0" w:left="993" w:hanging="567"/>
        <w:jc w:val="both"/>
        <w:rPr>
          <w:rFonts w:ascii="標楷體" w:eastAsia="標楷體" w:hAnsi="標楷體" w:cs="Arial"/>
          <w:color w:val="000000" w:themeColor="text1"/>
          <w:kern w:val="0"/>
          <w:szCs w:val="24"/>
        </w:rPr>
      </w:pPr>
      <w:r w:rsidRPr="00E04C1B">
        <w:rPr>
          <w:rFonts w:ascii="標楷體" w:eastAsia="標楷體" w:hAnsi="標楷體" w:cs="Arial" w:hint="eastAsia"/>
          <w:b/>
          <w:color w:val="000000" w:themeColor="text1"/>
          <w:kern w:val="0"/>
          <w:szCs w:val="24"/>
          <w:u w:val="single"/>
        </w:rPr>
        <w:t>甲方如有需求時，得經雙方協議後，</w:t>
      </w:r>
      <w:proofErr w:type="gramStart"/>
      <w:r w:rsidRPr="00E04C1B">
        <w:rPr>
          <w:rFonts w:ascii="標楷體" w:eastAsia="標楷體" w:hAnsi="標楷體" w:cs="Arial" w:hint="eastAsia"/>
          <w:b/>
          <w:color w:val="000000" w:themeColor="text1"/>
          <w:kern w:val="0"/>
          <w:szCs w:val="24"/>
          <w:u w:val="single"/>
        </w:rPr>
        <w:t>請乙方</w:t>
      </w:r>
      <w:proofErr w:type="gramEnd"/>
      <w:r w:rsidRPr="00E04C1B">
        <w:rPr>
          <w:rFonts w:ascii="標楷體" w:eastAsia="標楷體" w:hAnsi="標楷體" w:cs="Arial" w:hint="eastAsia"/>
          <w:b/>
          <w:color w:val="000000" w:themeColor="text1"/>
          <w:kern w:val="0"/>
          <w:szCs w:val="24"/>
          <w:u w:val="single"/>
        </w:rPr>
        <w:t>提早營運部分櫃位。</w:t>
      </w:r>
    </w:p>
    <w:p w14:paraId="44028951" w14:textId="55AC9FDF" w:rsidR="002E7B2B" w:rsidRPr="00E04C1B" w:rsidRDefault="002E7B2B" w:rsidP="00AC7CE9">
      <w:pPr>
        <w:pStyle w:val="a3"/>
        <w:numPr>
          <w:ilvl w:val="0"/>
          <w:numId w:val="33"/>
        </w:numPr>
        <w:spacing w:line="240" w:lineRule="atLeast"/>
        <w:ind w:leftChars="0"/>
        <w:jc w:val="both"/>
        <w:rPr>
          <w:rFonts w:ascii="標楷體" w:eastAsia="標楷體" w:hAnsi="標楷體" w:cs="Arial"/>
          <w:b/>
          <w:color w:val="000000" w:themeColor="text1"/>
          <w:szCs w:val="24"/>
        </w:rPr>
      </w:pPr>
      <w:r w:rsidRPr="00E04C1B">
        <w:rPr>
          <w:rFonts w:ascii="標楷體" w:eastAsia="標楷體" w:hAnsi="標楷體" w:cs="Arial"/>
          <w:b/>
          <w:color w:val="000000" w:themeColor="text1"/>
          <w:szCs w:val="24"/>
        </w:rPr>
        <w:t>營業</w:t>
      </w:r>
      <w:r w:rsidR="00340D5C" w:rsidRPr="00E04C1B">
        <w:rPr>
          <w:rFonts w:ascii="標楷體" w:eastAsia="標楷體" w:hAnsi="標楷體" w:cs="Arial" w:hint="eastAsia"/>
          <w:b/>
          <w:color w:val="000000" w:themeColor="text1"/>
          <w:szCs w:val="24"/>
        </w:rPr>
        <w:t>項目</w:t>
      </w:r>
      <w:r w:rsidR="00CB2350" w:rsidRPr="00E04C1B">
        <w:rPr>
          <w:rFonts w:ascii="標楷體" w:eastAsia="標楷體" w:hAnsi="標楷體" w:cs="Arial" w:hint="eastAsia"/>
          <w:b/>
          <w:color w:val="000000" w:themeColor="text1"/>
          <w:szCs w:val="24"/>
        </w:rPr>
        <w:t>及參考時間</w:t>
      </w:r>
      <w:r w:rsidR="002954BB" w:rsidRPr="00E04C1B">
        <w:rPr>
          <w:rFonts w:ascii="標楷體" w:eastAsia="標楷體" w:hAnsi="標楷體" w:cs="Arial" w:hint="eastAsia"/>
          <w:color w:val="000000" w:themeColor="text1"/>
          <w:szCs w:val="24"/>
        </w:rPr>
        <w:t>(</w:t>
      </w:r>
      <w:r w:rsidR="002954BB" w:rsidRPr="00E04C1B">
        <w:rPr>
          <w:rFonts w:ascii="標楷體" w:eastAsia="標楷體" w:hAnsi="標楷體" w:cs="Arial" w:hint="eastAsia"/>
          <w:color w:val="000000" w:themeColor="text1"/>
          <w:szCs w:val="24"/>
          <w:u w:val="single"/>
        </w:rPr>
        <w:t>依投標時之服務企劃書內容，</w:t>
      </w:r>
      <w:r w:rsidR="00D358AE" w:rsidRPr="00E04C1B">
        <w:rPr>
          <w:rFonts w:ascii="標楷體" w:eastAsia="標楷體" w:hAnsi="標楷體" w:cs="Arial" w:hint="eastAsia"/>
          <w:color w:val="000000" w:themeColor="text1"/>
          <w:szCs w:val="24"/>
          <w:u w:val="single"/>
        </w:rPr>
        <w:t>再</w:t>
      </w:r>
      <w:r w:rsidR="002954BB" w:rsidRPr="00E04C1B">
        <w:rPr>
          <w:rFonts w:ascii="標楷體" w:eastAsia="標楷體" w:hAnsi="標楷體" w:cs="Arial" w:hint="eastAsia"/>
          <w:color w:val="000000" w:themeColor="text1"/>
          <w:szCs w:val="24"/>
          <w:u w:val="single"/>
        </w:rPr>
        <w:t>經甲乙雙方討論後</w:t>
      </w:r>
      <w:r w:rsidR="00143C79" w:rsidRPr="00E04C1B">
        <w:rPr>
          <w:rFonts w:ascii="標楷體" w:eastAsia="標楷體" w:hAnsi="標楷體" w:cs="Arial" w:hint="eastAsia"/>
          <w:color w:val="000000" w:themeColor="text1"/>
          <w:szCs w:val="24"/>
          <w:u w:val="single"/>
        </w:rPr>
        <w:t>確定</w:t>
      </w:r>
      <w:r w:rsidR="002954BB" w:rsidRPr="00E04C1B">
        <w:rPr>
          <w:rFonts w:ascii="標楷體" w:eastAsia="標楷體" w:hAnsi="標楷體" w:cs="Arial" w:hint="eastAsia"/>
          <w:color w:val="000000" w:themeColor="text1"/>
          <w:szCs w:val="24"/>
        </w:rPr>
        <w:t>)</w:t>
      </w:r>
    </w:p>
    <w:p w14:paraId="2478A1C0" w14:textId="77777777" w:rsidR="00D358AE" w:rsidRPr="00E04C1B" w:rsidRDefault="00916EB4" w:rsidP="00AC7CE9">
      <w:pPr>
        <w:pStyle w:val="a3"/>
        <w:numPr>
          <w:ilvl w:val="3"/>
          <w:numId w:val="1"/>
        </w:numPr>
        <w:spacing w:line="240" w:lineRule="atLeast"/>
        <w:ind w:leftChars="0" w:left="993" w:hanging="567"/>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營業項目：</w:t>
      </w:r>
    </w:p>
    <w:p w14:paraId="429F15CC" w14:textId="4884A60F" w:rsidR="00D358AE" w:rsidRPr="00E04C1B" w:rsidRDefault="001F4E4F" w:rsidP="00AC7CE9">
      <w:pPr>
        <w:pStyle w:val="a3"/>
        <w:numPr>
          <w:ilvl w:val="3"/>
          <w:numId w:val="37"/>
        </w:numPr>
        <w:spacing w:line="240" w:lineRule="atLeast"/>
        <w:ind w:leftChars="0" w:left="113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BEATA餐廳</w:t>
      </w:r>
      <w:r w:rsidR="00101073" w:rsidRPr="00E04C1B">
        <w:rPr>
          <w:rFonts w:ascii="標楷體" w:eastAsia="標楷體" w:hAnsi="標楷體" w:cs="Arial" w:hint="eastAsia"/>
          <w:color w:val="000000" w:themeColor="text1"/>
          <w:szCs w:val="24"/>
        </w:rPr>
        <w:t>:</w:t>
      </w:r>
      <w:r w:rsidR="00D358AE" w:rsidRPr="00E04C1B">
        <w:rPr>
          <w:rFonts w:ascii="標楷體" w:eastAsia="標楷體" w:hAnsi="標楷體" w:cs="Arial" w:hint="eastAsia"/>
          <w:color w:val="000000" w:themeColor="text1"/>
          <w:szCs w:val="24"/>
        </w:rPr>
        <w:t>至少</w:t>
      </w:r>
      <w:r w:rsidR="008D73E1" w:rsidRPr="00E04C1B">
        <w:rPr>
          <w:rFonts w:ascii="標楷體" w:eastAsia="標楷體" w:hAnsi="標楷體" w:cs="Arial" w:hint="eastAsia"/>
          <w:color w:val="000000" w:themeColor="text1"/>
          <w:szCs w:val="24"/>
        </w:rPr>
        <w:t>販售</w:t>
      </w:r>
      <w:r w:rsidR="00916EB4" w:rsidRPr="00E04C1B">
        <w:rPr>
          <w:rFonts w:ascii="標楷體" w:eastAsia="標楷體" w:hAnsi="標楷體" w:cs="Arial" w:hint="eastAsia"/>
          <w:color w:val="000000" w:themeColor="text1"/>
          <w:szCs w:val="24"/>
        </w:rPr>
        <w:t>自助餐</w:t>
      </w:r>
      <w:r w:rsidR="00926A4B" w:rsidRPr="00E04C1B">
        <w:rPr>
          <w:rFonts w:ascii="標楷體" w:eastAsia="標楷體" w:hAnsi="標楷體" w:cs="Arial" w:hint="eastAsia"/>
          <w:color w:val="000000" w:themeColor="text1"/>
          <w:szCs w:val="24"/>
        </w:rPr>
        <w:t>(含素食)</w:t>
      </w:r>
      <w:r w:rsidR="00916EB4" w:rsidRPr="00E04C1B">
        <w:rPr>
          <w:rFonts w:ascii="標楷體" w:eastAsia="標楷體" w:hAnsi="標楷體" w:cs="Arial" w:hint="eastAsia"/>
          <w:color w:val="000000" w:themeColor="text1"/>
          <w:szCs w:val="24"/>
        </w:rPr>
        <w:t>、</w:t>
      </w:r>
      <w:r w:rsidR="00A61419" w:rsidRPr="00E04C1B">
        <w:rPr>
          <w:rFonts w:ascii="標楷體" w:eastAsia="標楷體" w:hAnsi="標楷體" w:cs="Arial" w:hint="eastAsia"/>
          <w:color w:val="000000" w:themeColor="text1"/>
          <w:szCs w:val="24"/>
        </w:rPr>
        <w:t>早餐</w:t>
      </w:r>
      <w:r w:rsidRPr="00E04C1B">
        <w:rPr>
          <w:rFonts w:ascii="標楷體" w:eastAsia="標楷體" w:hAnsi="標楷體" w:cs="Arial" w:hint="eastAsia"/>
          <w:color w:val="000000" w:themeColor="text1"/>
          <w:szCs w:val="24"/>
        </w:rPr>
        <w:t>、飲品等</w:t>
      </w:r>
      <w:r w:rsidR="00101073" w:rsidRPr="00E04C1B">
        <w:rPr>
          <w:rFonts w:ascii="標楷體" w:eastAsia="標楷體" w:hAnsi="標楷體" w:cs="Arial" w:hint="eastAsia"/>
          <w:color w:val="000000" w:themeColor="text1"/>
          <w:szCs w:val="24"/>
        </w:rPr>
        <w:t>。</w:t>
      </w:r>
    </w:p>
    <w:p w14:paraId="02B3E2E5" w14:textId="2C8BE66A" w:rsidR="00101073" w:rsidRPr="00E04C1B" w:rsidRDefault="00D358AE" w:rsidP="00AC7CE9">
      <w:pPr>
        <w:pStyle w:val="a3"/>
        <w:spacing w:line="240" w:lineRule="atLeast"/>
        <w:ind w:leftChars="0" w:left="113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自助餐種類：菜色多元化，每餐主菜油炸(</w:t>
      </w:r>
      <w:proofErr w:type="gramStart"/>
      <w:r w:rsidRPr="00E04C1B">
        <w:rPr>
          <w:rFonts w:ascii="標楷體" w:eastAsia="標楷體" w:hAnsi="標楷體" w:cs="Arial" w:hint="eastAsia"/>
          <w:color w:val="000000" w:themeColor="text1"/>
          <w:szCs w:val="24"/>
        </w:rPr>
        <w:t>含過油</w:t>
      </w:r>
      <w:proofErr w:type="gramEnd"/>
      <w:r w:rsidRPr="00E04C1B">
        <w:rPr>
          <w:rFonts w:ascii="標楷體" w:eastAsia="標楷體" w:hAnsi="標楷體" w:cs="Arial" w:hint="eastAsia"/>
          <w:color w:val="000000" w:themeColor="text1"/>
          <w:szCs w:val="24"/>
        </w:rPr>
        <w:t>)品項比例不得超過50%，</w:t>
      </w:r>
      <w:proofErr w:type="gramStart"/>
      <w:r w:rsidRPr="00E04C1B">
        <w:rPr>
          <w:rFonts w:ascii="標楷體" w:eastAsia="標楷體" w:hAnsi="標楷體" w:cs="Arial" w:hint="eastAsia"/>
          <w:color w:val="000000" w:themeColor="text1"/>
          <w:szCs w:val="24"/>
        </w:rPr>
        <w:t>副菜</w:t>
      </w:r>
      <w:proofErr w:type="gramEnd"/>
      <w:r w:rsidRPr="00E04C1B">
        <w:rPr>
          <w:rFonts w:ascii="標楷體" w:eastAsia="標楷體" w:hAnsi="標楷體" w:cs="Arial" w:hint="eastAsia"/>
          <w:color w:val="000000" w:themeColor="text1"/>
          <w:szCs w:val="24"/>
        </w:rPr>
        <w:t>70%以上品項為生鮮食材。</w:t>
      </w:r>
    </w:p>
    <w:p w14:paraId="07384583" w14:textId="4520D898" w:rsidR="00101073" w:rsidRPr="00E04C1B" w:rsidRDefault="001F4E4F" w:rsidP="00AC7CE9">
      <w:pPr>
        <w:pStyle w:val="a3"/>
        <w:numPr>
          <w:ilvl w:val="0"/>
          <w:numId w:val="37"/>
        </w:numPr>
        <w:spacing w:line="240" w:lineRule="atLeast"/>
        <w:ind w:leftChars="0" w:left="113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博雅中心</w:t>
      </w:r>
      <w:r w:rsidR="00101073" w:rsidRPr="00E04C1B">
        <w:rPr>
          <w:rFonts w:ascii="標楷體" w:eastAsia="標楷體" w:hAnsi="標楷體" w:cs="Arial" w:hint="eastAsia"/>
          <w:color w:val="000000" w:themeColor="text1"/>
          <w:szCs w:val="24"/>
        </w:rPr>
        <w:t>:</w:t>
      </w:r>
      <w:r w:rsidR="00D358AE" w:rsidRPr="00E04C1B">
        <w:rPr>
          <w:rFonts w:ascii="標楷體" w:eastAsia="標楷體" w:hAnsi="標楷體" w:cs="Arial" w:hint="eastAsia"/>
          <w:color w:val="000000" w:themeColor="text1"/>
          <w:szCs w:val="24"/>
        </w:rPr>
        <w:t>至少</w:t>
      </w:r>
      <w:r w:rsidR="008D73E1" w:rsidRPr="00E04C1B">
        <w:rPr>
          <w:rFonts w:ascii="標楷體" w:eastAsia="標楷體" w:hAnsi="標楷體" w:cs="Arial" w:hint="eastAsia"/>
          <w:color w:val="000000" w:themeColor="text1"/>
          <w:szCs w:val="24"/>
        </w:rPr>
        <w:t>販售</w:t>
      </w:r>
      <w:r w:rsidR="0012342B" w:rsidRPr="00E04C1B">
        <w:rPr>
          <w:rFonts w:ascii="標楷體" w:eastAsia="標楷體" w:hAnsi="標楷體" w:cs="Arial" w:hint="eastAsia"/>
          <w:color w:val="000000" w:themeColor="text1"/>
          <w:szCs w:val="24"/>
        </w:rPr>
        <w:t>簡餐、</w:t>
      </w:r>
      <w:r w:rsidR="00AA179C" w:rsidRPr="00E04C1B">
        <w:rPr>
          <w:rFonts w:ascii="標楷體" w:eastAsia="標楷體" w:hAnsi="標楷體" w:cs="Arial" w:hint="eastAsia"/>
          <w:color w:val="000000" w:themeColor="text1"/>
          <w:szCs w:val="24"/>
        </w:rPr>
        <w:t>輕食</w:t>
      </w:r>
      <w:r w:rsidR="00926A4B" w:rsidRPr="00E04C1B">
        <w:rPr>
          <w:rFonts w:ascii="標楷體" w:eastAsia="標楷體" w:hAnsi="標楷體" w:cs="Arial" w:hint="eastAsia"/>
          <w:color w:val="000000" w:themeColor="text1"/>
          <w:szCs w:val="24"/>
        </w:rPr>
        <w:t>(含素食)</w:t>
      </w:r>
      <w:r w:rsidR="003D15FA" w:rsidRPr="00E04C1B">
        <w:rPr>
          <w:rFonts w:ascii="標楷體" w:eastAsia="標楷體" w:hAnsi="標楷體" w:cs="Arial" w:hint="eastAsia"/>
          <w:color w:val="000000" w:themeColor="text1"/>
          <w:szCs w:val="24"/>
        </w:rPr>
        <w:t>、咖啡、飲品</w:t>
      </w:r>
      <w:r w:rsidRPr="00E04C1B">
        <w:rPr>
          <w:rFonts w:ascii="標楷體" w:eastAsia="標楷體" w:hAnsi="標楷體" w:cs="Arial" w:hint="eastAsia"/>
          <w:color w:val="000000" w:themeColor="text1"/>
          <w:szCs w:val="24"/>
        </w:rPr>
        <w:t>等</w:t>
      </w:r>
      <w:r w:rsidR="00101073" w:rsidRPr="00E04C1B">
        <w:rPr>
          <w:rFonts w:ascii="標楷體" w:eastAsia="標楷體" w:hAnsi="標楷體" w:cs="Arial" w:hint="eastAsia"/>
          <w:color w:val="000000" w:themeColor="text1"/>
          <w:szCs w:val="24"/>
        </w:rPr>
        <w:t>。</w:t>
      </w:r>
    </w:p>
    <w:p w14:paraId="305AB59A" w14:textId="7DD014C7" w:rsidR="002E7B2B" w:rsidRPr="00E04C1B" w:rsidRDefault="00916EB4" w:rsidP="00AC7CE9">
      <w:pPr>
        <w:pStyle w:val="a3"/>
        <w:numPr>
          <w:ilvl w:val="0"/>
          <w:numId w:val="37"/>
        </w:numPr>
        <w:spacing w:line="240" w:lineRule="atLeast"/>
        <w:ind w:leftChars="0" w:left="113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販售經甲方認可之商</w:t>
      </w:r>
      <w:r w:rsidR="002E7B2B" w:rsidRPr="00E04C1B">
        <w:rPr>
          <w:rFonts w:ascii="標楷體" w:eastAsia="標楷體" w:hAnsi="標楷體" w:cs="Arial" w:hint="eastAsia"/>
          <w:color w:val="000000" w:themeColor="text1"/>
          <w:szCs w:val="24"/>
        </w:rPr>
        <w:t>品</w:t>
      </w:r>
      <w:r w:rsidR="00B91EBF" w:rsidRPr="00E04C1B">
        <w:rPr>
          <w:rFonts w:ascii="標楷體" w:eastAsia="標楷體" w:hAnsi="標楷體" w:cs="Arial" w:hint="eastAsia"/>
          <w:color w:val="000000" w:themeColor="text1"/>
          <w:szCs w:val="24"/>
        </w:rPr>
        <w:t>，</w:t>
      </w:r>
      <w:r w:rsidR="00A61419" w:rsidRPr="00E04C1B">
        <w:rPr>
          <w:rFonts w:ascii="標楷體" w:eastAsia="標楷體" w:hAnsi="標楷體" w:cs="Arial" w:hint="eastAsia"/>
          <w:color w:val="000000" w:themeColor="text1"/>
          <w:szCs w:val="24"/>
        </w:rPr>
        <w:t>不</w:t>
      </w:r>
      <w:r w:rsidR="000811AA" w:rsidRPr="00E04C1B">
        <w:rPr>
          <w:rFonts w:ascii="標楷體" w:eastAsia="標楷體" w:hAnsi="標楷體" w:cs="Arial" w:hint="eastAsia"/>
          <w:color w:val="000000" w:themeColor="text1"/>
          <w:szCs w:val="24"/>
        </w:rPr>
        <w:t>得販售</w:t>
      </w:r>
      <w:r w:rsidR="00A61419" w:rsidRPr="00E04C1B">
        <w:rPr>
          <w:rFonts w:ascii="標楷體" w:eastAsia="標楷體" w:hAnsi="標楷體" w:cs="Arial" w:hint="eastAsia"/>
          <w:color w:val="000000" w:themeColor="text1"/>
          <w:szCs w:val="24"/>
        </w:rPr>
        <w:t>煙酒</w:t>
      </w:r>
      <w:r w:rsidR="002E7B2B" w:rsidRPr="00E04C1B">
        <w:rPr>
          <w:rFonts w:ascii="標楷體" w:eastAsia="標楷體" w:hAnsi="標楷體" w:cs="Arial" w:hint="eastAsia"/>
          <w:color w:val="000000" w:themeColor="text1"/>
          <w:szCs w:val="24"/>
        </w:rPr>
        <w:t>。</w:t>
      </w:r>
    </w:p>
    <w:p w14:paraId="32BA23C2" w14:textId="1CAEC05C" w:rsidR="00F5476E" w:rsidRPr="00E04C1B" w:rsidRDefault="00F5476E" w:rsidP="00AC7CE9">
      <w:pPr>
        <w:pStyle w:val="a3"/>
        <w:numPr>
          <w:ilvl w:val="0"/>
          <w:numId w:val="37"/>
        </w:numPr>
        <w:spacing w:line="240" w:lineRule="atLeast"/>
        <w:ind w:leftChars="0" w:left="113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供應之餐點應具備中英文及熱量標示。</w:t>
      </w:r>
    </w:p>
    <w:p w14:paraId="1478B0A1" w14:textId="43775A66" w:rsidR="00AA179C" w:rsidRPr="00E04C1B" w:rsidRDefault="002E7B2B" w:rsidP="00AC7CE9">
      <w:pPr>
        <w:pStyle w:val="a3"/>
        <w:numPr>
          <w:ilvl w:val="3"/>
          <w:numId w:val="1"/>
        </w:numPr>
        <w:spacing w:line="240" w:lineRule="atLeast"/>
        <w:ind w:leftChars="0" w:left="964" w:hanging="567"/>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營業</w:t>
      </w:r>
      <w:r w:rsidR="00114C39" w:rsidRPr="00E04C1B">
        <w:rPr>
          <w:rFonts w:ascii="標楷體" w:eastAsia="標楷體" w:hAnsi="標楷體" w:cs="Arial" w:hint="eastAsia"/>
          <w:color w:val="000000" w:themeColor="text1"/>
          <w:szCs w:val="24"/>
        </w:rPr>
        <w:t>參考</w:t>
      </w:r>
      <w:r w:rsidRPr="00E04C1B">
        <w:rPr>
          <w:rFonts w:ascii="標楷體" w:eastAsia="標楷體" w:hAnsi="標楷體" w:cs="Arial" w:hint="eastAsia"/>
          <w:color w:val="000000" w:themeColor="text1"/>
          <w:szCs w:val="24"/>
        </w:rPr>
        <w:t>時間：</w:t>
      </w:r>
    </w:p>
    <w:p w14:paraId="09F2608C" w14:textId="11337C1F" w:rsidR="001C64BB" w:rsidRPr="00E04C1B" w:rsidRDefault="00521BBE" w:rsidP="00AC7CE9">
      <w:pPr>
        <w:pStyle w:val="a3"/>
        <w:numPr>
          <w:ilvl w:val="1"/>
          <w:numId w:val="8"/>
        </w:numPr>
        <w:spacing w:line="240" w:lineRule="atLeast"/>
        <w:ind w:leftChars="0" w:left="113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博雅中心:</w:t>
      </w:r>
      <w:r w:rsidR="00412C12" w:rsidRPr="00E04C1B">
        <w:rPr>
          <w:rFonts w:ascii="標楷體" w:eastAsia="標楷體" w:hAnsi="標楷體" w:cs="Arial" w:hint="eastAsia"/>
          <w:color w:val="000000" w:themeColor="text1"/>
          <w:szCs w:val="24"/>
        </w:rPr>
        <w:t>由雙方依實際需求另訂之。</w:t>
      </w:r>
    </w:p>
    <w:p w14:paraId="1C82B7A2" w14:textId="77777777" w:rsidR="00412C12" w:rsidRPr="00E04C1B" w:rsidRDefault="00ED3FC0" w:rsidP="00AC7CE9">
      <w:pPr>
        <w:pStyle w:val="a3"/>
        <w:numPr>
          <w:ilvl w:val="1"/>
          <w:numId w:val="8"/>
        </w:numPr>
        <w:spacing w:line="240" w:lineRule="atLeast"/>
        <w:ind w:leftChars="0" w:left="113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BEATA餐廳:</w:t>
      </w:r>
    </w:p>
    <w:p w14:paraId="7655ABED" w14:textId="2E56E1C1" w:rsidR="00412C12" w:rsidRPr="00E04C1B" w:rsidRDefault="00412C12" w:rsidP="00AC7CE9">
      <w:pPr>
        <w:pStyle w:val="a3"/>
        <w:numPr>
          <w:ilvl w:val="3"/>
          <w:numId w:val="38"/>
        </w:numPr>
        <w:spacing w:line="240" w:lineRule="atLeast"/>
        <w:ind w:leftChars="0" w:left="1134" w:hanging="283"/>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學期中：週一至週日供餐時間如下：</w:t>
      </w:r>
    </w:p>
    <w:p w14:paraId="4FB1884A" w14:textId="77777777" w:rsidR="00412C12" w:rsidRPr="00E04C1B" w:rsidRDefault="00412C12" w:rsidP="00AC7CE9">
      <w:pPr>
        <w:pStyle w:val="a3"/>
        <w:spacing w:line="240" w:lineRule="atLeast"/>
        <w:ind w:leftChars="0" w:left="113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早餐：上午6時至10時</w:t>
      </w:r>
    </w:p>
    <w:p w14:paraId="68C65160" w14:textId="77777777" w:rsidR="00412C12" w:rsidRPr="00E04C1B" w:rsidRDefault="00412C12" w:rsidP="00AC7CE9">
      <w:pPr>
        <w:pStyle w:val="a3"/>
        <w:spacing w:line="240" w:lineRule="atLeast"/>
        <w:ind w:leftChars="0" w:left="113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午餐：上午11時至下午2時</w:t>
      </w:r>
    </w:p>
    <w:p w14:paraId="1B2CCF8E" w14:textId="77777777" w:rsidR="00412C12" w:rsidRPr="00E04C1B" w:rsidRDefault="00412C12" w:rsidP="00AC7CE9">
      <w:pPr>
        <w:pStyle w:val="a3"/>
        <w:spacing w:line="240" w:lineRule="atLeast"/>
        <w:ind w:leftChars="0" w:left="113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晚餐：下午5時00分至7時30分</w:t>
      </w:r>
    </w:p>
    <w:p w14:paraId="0B2B206A" w14:textId="561F6CC6" w:rsidR="00412C12" w:rsidRPr="00E04C1B" w:rsidRDefault="00412C12" w:rsidP="00AC7CE9">
      <w:pPr>
        <w:pStyle w:val="a3"/>
        <w:numPr>
          <w:ilvl w:val="0"/>
          <w:numId w:val="38"/>
        </w:numPr>
        <w:spacing w:line="240" w:lineRule="atLeast"/>
        <w:ind w:leftChars="0" w:left="1134" w:hanging="283"/>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寒、暑假期間：配合學校政策調整</w:t>
      </w:r>
    </w:p>
    <w:p w14:paraId="10872C06" w14:textId="0E9CD999" w:rsidR="00412C12" w:rsidRPr="00E04C1B" w:rsidRDefault="00412C12" w:rsidP="00AC7CE9">
      <w:pPr>
        <w:pStyle w:val="a3"/>
        <w:numPr>
          <w:ilvl w:val="0"/>
          <w:numId w:val="38"/>
        </w:numPr>
        <w:spacing w:line="240" w:lineRule="atLeast"/>
        <w:ind w:leftChars="0" w:left="1134" w:hanging="283"/>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除國定假日（元旦、</w:t>
      </w:r>
      <w:r w:rsidRPr="00E04C1B">
        <w:rPr>
          <w:rFonts w:ascii="標楷體" w:eastAsia="標楷體" w:hAnsi="標楷體" w:cs="Arial"/>
          <w:color w:val="000000" w:themeColor="text1"/>
          <w:szCs w:val="24"/>
        </w:rPr>
        <w:t>小年夜</w:t>
      </w:r>
      <w:r w:rsidRPr="00E04C1B">
        <w:rPr>
          <w:rFonts w:ascii="標楷體" w:eastAsia="標楷體" w:hAnsi="標楷體" w:cs="Arial" w:hint="eastAsia"/>
          <w:color w:val="000000" w:themeColor="text1"/>
          <w:szCs w:val="24"/>
        </w:rPr>
        <w:t>、除夕、春節、二二八和平紀念日、清明節、端午節、中秋節、國慶日、勞動節、教師節</w:t>
      </w:r>
      <w:r w:rsidRPr="00E04C1B">
        <w:rPr>
          <w:rFonts w:ascii="標楷體" w:eastAsia="標楷體" w:hAnsi="標楷體" w:cs="Arial"/>
          <w:color w:val="000000" w:themeColor="text1"/>
          <w:szCs w:val="24"/>
        </w:rPr>
        <w:t>、台灣光復節、行憲紀念日</w:t>
      </w:r>
      <w:r w:rsidRPr="00E04C1B">
        <w:rPr>
          <w:rFonts w:ascii="標楷體" w:eastAsia="標楷體" w:hAnsi="標楷體" w:cs="Arial" w:hint="eastAsia"/>
          <w:color w:val="000000" w:themeColor="text1"/>
          <w:szCs w:val="24"/>
        </w:rPr>
        <w:t>）及行政院人事行政總處公告之颱風假外，皆需供應午、晚餐。</w:t>
      </w:r>
    </w:p>
    <w:p w14:paraId="319C7368" w14:textId="58B60460" w:rsidR="002E7B2B" w:rsidRPr="00E04C1B" w:rsidRDefault="002E7B2B" w:rsidP="00AC7CE9">
      <w:pPr>
        <w:pStyle w:val="a3"/>
        <w:numPr>
          <w:ilvl w:val="1"/>
          <w:numId w:val="8"/>
        </w:numPr>
        <w:spacing w:line="240" w:lineRule="atLeast"/>
        <w:ind w:leftChars="0" w:left="113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以上營業時間須配合勞基法規定辦理。</w:t>
      </w:r>
    </w:p>
    <w:p w14:paraId="515ABC71" w14:textId="7F570CCD" w:rsidR="00EB7DC7" w:rsidRPr="00E04C1B" w:rsidRDefault="002E7B2B" w:rsidP="00FE50A8">
      <w:pPr>
        <w:pStyle w:val="a3"/>
        <w:numPr>
          <w:ilvl w:val="3"/>
          <w:numId w:val="1"/>
        </w:numPr>
        <w:spacing w:line="240" w:lineRule="atLeast"/>
        <w:ind w:leftChars="0" w:left="993" w:hanging="567"/>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如乙方因故須請假或調整營業時間時，須具</w:t>
      </w:r>
      <w:proofErr w:type="gramStart"/>
      <w:r w:rsidRPr="00E04C1B">
        <w:rPr>
          <w:rFonts w:ascii="標楷體" w:eastAsia="標楷體" w:hAnsi="標楷體" w:cs="Arial" w:hint="eastAsia"/>
          <w:color w:val="000000" w:themeColor="text1"/>
          <w:szCs w:val="24"/>
        </w:rPr>
        <w:t>明理由並提前</w:t>
      </w:r>
      <w:proofErr w:type="gramEnd"/>
      <w:r w:rsidRPr="00E04C1B">
        <w:rPr>
          <w:rFonts w:ascii="標楷體" w:eastAsia="標楷體" w:hAnsi="標楷體" w:cs="Arial" w:hint="eastAsia"/>
          <w:color w:val="000000" w:themeColor="text1"/>
          <w:szCs w:val="24"/>
        </w:rPr>
        <w:t>14天以</w:t>
      </w:r>
      <w:r w:rsidR="00412C12" w:rsidRPr="00E04C1B">
        <w:rPr>
          <w:rFonts w:ascii="標楷體" w:eastAsia="標楷體" w:hAnsi="標楷體" w:cs="Arial" w:hint="eastAsia"/>
          <w:color w:val="000000" w:themeColor="text1"/>
          <w:szCs w:val="24"/>
        </w:rPr>
        <w:t>書面</w:t>
      </w:r>
      <w:r w:rsidRPr="00E04C1B">
        <w:rPr>
          <w:rFonts w:ascii="標楷體" w:eastAsia="標楷體" w:hAnsi="標楷體" w:cs="Arial" w:hint="eastAsia"/>
          <w:color w:val="000000" w:themeColor="text1"/>
          <w:szCs w:val="24"/>
        </w:rPr>
        <w:t>向甲方提出申請。如未經甲方同意，不得自行變更營業時間。</w:t>
      </w:r>
      <w:r w:rsidR="00637F35" w:rsidRPr="00E04C1B">
        <w:rPr>
          <w:rFonts w:ascii="標楷體" w:eastAsia="標楷體" w:hAnsi="標楷體" w:cs="Arial" w:hint="eastAsia"/>
          <w:color w:val="000000" w:themeColor="text1"/>
          <w:szCs w:val="24"/>
        </w:rPr>
        <w:t>營業時間經甲方同意後，乙方應將調整後營業時間、營業項目公告於營業場所之正門口。</w:t>
      </w:r>
      <w:r w:rsidR="00AF7314" w:rsidRPr="00E04C1B">
        <w:rPr>
          <w:rFonts w:ascii="標楷體" w:eastAsia="標楷體" w:hAnsi="標楷體" w:cs="Arial" w:hint="eastAsia"/>
          <w:color w:val="000000" w:themeColor="text1"/>
          <w:szCs w:val="24"/>
        </w:rPr>
        <w:t>營業時間如大幅度調整，須經</w:t>
      </w:r>
      <w:r w:rsidR="00577081" w:rsidRPr="00E04C1B">
        <w:rPr>
          <w:rFonts w:ascii="標楷體" w:eastAsia="標楷體" w:hAnsi="標楷體" w:cs="Arial" w:hint="eastAsia"/>
          <w:color w:val="000000" w:themeColor="text1"/>
          <w:szCs w:val="24"/>
        </w:rPr>
        <w:t>甲方</w:t>
      </w:r>
      <w:r w:rsidR="00412C12" w:rsidRPr="00E04C1B">
        <w:rPr>
          <w:rFonts w:ascii="標楷體" w:eastAsia="標楷體" w:hAnsi="標楷體" w:cs="Arial" w:hint="eastAsia"/>
          <w:color w:val="000000" w:themeColor="text1"/>
          <w:szCs w:val="24"/>
        </w:rPr>
        <w:t>餐飲管理委員會</w:t>
      </w:r>
      <w:r w:rsidR="00AF7314" w:rsidRPr="00E04C1B">
        <w:rPr>
          <w:rFonts w:ascii="標楷體" w:eastAsia="標楷體" w:hAnsi="標楷體" w:cs="Arial" w:hint="eastAsia"/>
          <w:color w:val="000000" w:themeColor="text1"/>
          <w:szCs w:val="24"/>
        </w:rPr>
        <w:t>會議討論</w:t>
      </w:r>
      <w:r w:rsidR="00412C12" w:rsidRPr="00E04C1B">
        <w:rPr>
          <w:rFonts w:ascii="標楷體" w:eastAsia="標楷體" w:hAnsi="標楷體" w:cs="Arial" w:hint="eastAsia"/>
          <w:color w:val="000000" w:themeColor="text1"/>
          <w:szCs w:val="24"/>
        </w:rPr>
        <w:t>通過</w:t>
      </w:r>
      <w:r w:rsidR="00AF7314" w:rsidRPr="00E04C1B">
        <w:rPr>
          <w:rFonts w:ascii="標楷體" w:eastAsia="標楷體" w:hAnsi="標楷體" w:cs="Arial" w:hint="eastAsia"/>
          <w:color w:val="000000" w:themeColor="text1"/>
          <w:szCs w:val="24"/>
        </w:rPr>
        <w:t>。</w:t>
      </w:r>
    </w:p>
    <w:p w14:paraId="5AA5A667" w14:textId="77777777" w:rsidR="00EB7DC7" w:rsidRPr="00E04C1B" w:rsidRDefault="00EB7DC7" w:rsidP="00AC7CE9">
      <w:pPr>
        <w:pStyle w:val="a3"/>
        <w:numPr>
          <w:ilvl w:val="3"/>
          <w:numId w:val="1"/>
        </w:numPr>
        <w:spacing w:line="240" w:lineRule="atLeast"/>
        <w:ind w:leftChars="0" w:left="993" w:hanging="567"/>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乙方對販售物品之品質，須負瑕疵擔保責任，如因販售之物品危害任何人生命、</w:t>
      </w:r>
      <w:r w:rsidRPr="00E04C1B">
        <w:rPr>
          <w:rFonts w:ascii="標楷體" w:eastAsia="標楷體" w:hAnsi="標楷體" w:cs="Arial" w:hint="eastAsia"/>
          <w:color w:val="000000" w:themeColor="text1"/>
          <w:szCs w:val="24"/>
        </w:rPr>
        <w:lastRenderedPageBreak/>
        <w:t>身體、健康、財產者，乙方應負一切民、刑事責任及賠償相關損失。</w:t>
      </w:r>
    </w:p>
    <w:p w14:paraId="0E978CC9" w14:textId="024CA980" w:rsidR="006D186F" w:rsidRPr="00E04C1B" w:rsidRDefault="006D186F" w:rsidP="00AC7CE9">
      <w:pPr>
        <w:pStyle w:val="a3"/>
        <w:numPr>
          <w:ilvl w:val="3"/>
          <w:numId w:val="1"/>
        </w:numPr>
        <w:spacing w:line="240" w:lineRule="atLeast"/>
        <w:ind w:leftChars="0" w:left="993" w:hanging="567"/>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kern w:val="0"/>
          <w:szCs w:val="24"/>
        </w:rPr>
        <w:t>乙方販售之物品，依定價折扣____%。若供貨廠商有特別之促銷活動，乙方得配合辦理，回饋甲方教職員工生。如因物價波動等特別因素須調漲售價時，須將調漲之相關資料</w:t>
      </w:r>
      <w:proofErr w:type="gramStart"/>
      <w:r w:rsidRPr="00E04C1B">
        <w:rPr>
          <w:rFonts w:ascii="標楷體" w:eastAsia="標楷體" w:hAnsi="標楷體" w:cs="Arial" w:hint="eastAsia"/>
          <w:color w:val="000000" w:themeColor="text1"/>
          <w:kern w:val="0"/>
          <w:szCs w:val="24"/>
        </w:rPr>
        <w:t>提送甲方</w:t>
      </w:r>
      <w:proofErr w:type="gramEnd"/>
      <w:r w:rsidRPr="00E04C1B">
        <w:rPr>
          <w:rFonts w:ascii="標楷體" w:eastAsia="標楷體" w:hAnsi="標楷體" w:cs="Arial" w:hint="eastAsia"/>
          <w:color w:val="000000" w:themeColor="text1"/>
          <w:kern w:val="0"/>
          <w:szCs w:val="24"/>
        </w:rPr>
        <w:t>審議。若未經甲方同意，乙方不得自行調漲售價。</w:t>
      </w:r>
    </w:p>
    <w:p w14:paraId="520F51C4" w14:textId="345C6815" w:rsidR="00932170" w:rsidRPr="00E04C1B" w:rsidRDefault="00932170" w:rsidP="00AC7CE9">
      <w:pPr>
        <w:pStyle w:val="a3"/>
        <w:numPr>
          <w:ilvl w:val="3"/>
          <w:numId w:val="1"/>
        </w:numPr>
        <w:spacing w:line="240" w:lineRule="atLeast"/>
        <w:ind w:leftChars="0" w:left="993" w:hanging="567"/>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乙方餐飲品項之售價，原則上不得高於附近地區類似品項之價格。</w:t>
      </w:r>
    </w:p>
    <w:p w14:paraId="7B3734F2" w14:textId="74F3D4D2" w:rsidR="006D186F" w:rsidRPr="00E04C1B" w:rsidRDefault="006D186F" w:rsidP="00AC7CE9">
      <w:pPr>
        <w:pStyle w:val="Default"/>
        <w:numPr>
          <w:ilvl w:val="0"/>
          <w:numId w:val="33"/>
        </w:numPr>
        <w:spacing w:line="240" w:lineRule="atLeast"/>
        <w:jc w:val="both"/>
        <w:rPr>
          <w:rFonts w:hAnsi="標楷體" w:cs="Arial"/>
          <w:b/>
          <w:color w:val="000000" w:themeColor="text1"/>
        </w:rPr>
      </w:pPr>
      <w:r w:rsidRPr="00E04C1B">
        <w:rPr>
          <w:rFonts w:hAnsi="標楷體" w:hint="eastAsia"/>
          <w:b/>
          <w:color w:val="000000" w:themeColor="text1"/>
        </w:rPr>
        <w:t>使用租賃客體之限制</w:t>
      </w:r>
    </w:p>
    <w:p w14:paraId="308B3DE1" w14:textId="77777777" w:rsidR="00F30DA0" w:rsidRPr="00E04C1B" w:rsidRDefault="00F30DA0" w:rsidP="00AC7CE9">
      <w:pPr>
        <w:pStyle w:val="Default"/>
        <w:numPr>
          <w:ilvl w:val="3"/>
          <w:numId w:val="15"/>
        </w:numPr>
        <w:spacing w:line="240" w:lineRule="atLeast"/>
        <w:ind w:left="993"/>
        <w:jc w:val="both"/>
        <w:rPr>
          <w:rFonts w:hAnsi="標楷體"/>
          <w:color w:val="000000" w:themeColor="text1"/>
        </w:rPr>
      </w:pPr>
      <w:r w:rsidRPr="00E04C1B">
        <w:rPr>
          <w:rFonts w:hAnsi="標楷體" w:hint="eastAsia"/>
          <w:color w:val="000000" w:themeColor="text1"/>
        </w:rPr>
        <w:t>供營業之使用。</w:t>
      </w:r>
      <w:r w:rsidRPr="00E04C1B">
        <w:rPr>
          <w:rFonts w:hAnsi="標楷體"/>
          <w:color w:val="000000" w:themeColor="text1"/>
        </w:rPr>
        <w:t xml:space="preserve"> </w:t>
      </w:r>
    </w:p>
    <w:p w14:paraId="68D1B867" w14:textId="731A519B" w:rsidR="00F30DA0" w:rsidRPr="00E04C1B" w:rsidRDefault="00F30DA0" w:rsidP="00264CAD">
      <w:pPr>
        <w:pStyle w:val="Default"/>
        <w:numPr>
          <w:ilvl w:val="3"/>
          <w:numId w:val="15"/>
        </w:numPr>
        <w:spacing w:line="240" w:lineRule="atLeast"/>
        <w:ind w:left="993"/>
        <w:jc w:val="both"/>
        <w:rPr>
          <w:rFonts w:hAnsi="標楷體"/>
          <w:color w:val="000000" w:themeColor="text1"/>
        </w:rPr>
      </w:pPr>
      <w:r w:rsidRPr="00E04C1B">
        <w:rPr>
          <w:rFonts w:hAnsi="標楷體" w:hint="eastAsia"/>
          <w:color w:val="000000" w:themeColor="text1"/>
        </w:rPr>
        <w:t>乙方不得將租賃客體之全部或一部分轉租、出借、頂讓，或以其他變相方法由</w:t>
      </w:r>
      <w:r w:rsidR="00264CAD" w:rsidRPr="00E04C1B">
        <w:rPr>
          <w:rFonts w:hAnsi="標楷體" w:hint="eastAsia"/>
          <w:color w:val="000000" w:themeColor="text1"/>
        </w:rPr>
        <w:t>任何第三人，或委由第三人使用</w:t>
      </w:r>
      <w:r w:rsidRPr="00E04C1B">
        <w:rPr>
          <w:rFonts w:hAnsi="標楷體" w:hint="eastAsia"/>
          <w:color w:val="000000" w:themeColor="text1"/>
        </w:rPr>
        <w:t>。</w:t>
      </w:r>
      <w:r w:rsidR="00B251C0" w:rsidRPr="00E04C1B">
        <w:rPr>
          <w:rFonts w:asciiTheme="minorHAnsi" w:cs="Arial" w:hint="eastAsia"/>
          <w:color w:val="000000" w:themeColor="text1"/>
        </w:rPr>
        <w:t>但因業務需求，有提供多元服務必要，經甲方</w:t>
      </w:r>
      <w:r w:rsidR="00264CAD" w:rsidRPr="00E04C1B">
        <w:rPr>
          <w:rFonts w:asciiTheme="minorHAnsi" w:cs="Arial" w:hint="eastAsia"/>
          <w:color w:val="000000" w:themeColor="text1"/>
        </w:rPr>
        <w:t>事前</w:t>
      </w:r>
      <w:r w:rsidR="00B251C0" w:rsidRPr="00E04C1B">
        <w:rPr>
          <w:rFonts w:asciiTheme="minorHAnsi" w:cs="Arial" w:hint="eastAsia"/>
          <w:color w:val="000000" w:themeColor="text1"/>
        </w:rPr>
        <w:t>同意者，不在此限。</w:t>
      </w:r>
      <w:r w:rsidR="00D61B5C" w:rsidRPr="00E04C1B">
        <w:rPr>
          <w:rFonts w:asciiTheme="minorHAnsi" w:cs="Arial" w:hint="eastAsia"/>
          <w:color w:val="000000" w:themeColor="text1"/>
        </w:rPr>
        <w:t>且</w:t>
      </w:r>
      <w:r w:rsidRPr="00E04C1B">
        <w:rPr>
          <w:rFonts w:hAnsi="標楷體" w:hint="eastAsia"/>
          <w:color w:val="000000" w:themeColor="text1"/>
        </w:rPr>
        <w:t>協力廠商更換不受此限，但須經甲方同意後，始得更換。</w:t>
      </w:r>
    </w:p>
    <w:p w14:paraId="509C3530" w14:textId="2F56A958" w:rsidR="00F30DA0" w:rsidRPr="00E04C1B" w:rsidRDefault="00F30DA0" w:rsidP="00AC7CE9">
      <w:pPr>
        <w:pStyle w:val="Default"/>
        <w:numPr>
          <w:ilvl w:val="3"/>
          <w:numId w:val="15"/>
        </w:numPr>
        <w:spacing w:line="240" w:lineRule="atLeast"/>
        <w:ind w:left="993"/>
        <w:jc w:val="both"/>
        <w:rPr>
          <w:rFonts w:hAnsi="標楷體"/>
          <w:color w:val="000000" w:themeColor="text1"/>
        </w:rPr>
      </w:pPr>
      <w:r w:rsidRPr="00E04C1B">
        <w:rPr>
          <w:rFonts w:hAnsi="標楷體" w:hint="eastAsia"/>
          <w:color w:val="000000" w:themeColor="text1"/>
        </w:rPr>
        <w:t>不得供非法使用或存放危險物品影響公共安全。</w:t>
      </w:r>
      <w:r w:rsidRPr="00E04C1B">
        <w:rPr>
          <w:rFonts w:hAnsi="標楷體"/>
          <w:color w:val="000000" w:themeColor="text1"/>
        </w:rPr>
        <w:t xml:space="preserve"> </w:t>
      </w:r>
    </w:p>
    <w:p w14:paraId="6B2025AC" w14:textId="77777777" w:rsidR="00F30DA0" w:rsidRPr="00E04C1B" w:rsidRDefault="00F30DA0" w:rsidP="00AC7CE9">
      <w:pPr>
        <w:pStyle w:val="Default"/>
        <w:numPr>
          <w:ilvl w:val="3"/>
          <w:numId w:val="15"/>
        </w:numPr>
        <w:spacing w:line="240" w:lineRule="atLeast"/>
        <w:ind w:left="993"/>
        <w:jc w:val="both"/>
        <w:rPr>
          <w:rFonts w:hAnsi="標楷體"/>
          <w:color w:val="000000" w:themeColor="text1"/>
        </w:rPr>
      </w:pPr>
      <w:r w:rsidRPr="00E04C1B">
        <w:rPr>
          <w:rFonts w:hAnsi="標楷體" w:hint="eastAsia"/>
          <w:color w:val="000000" w:themeColor="text1"/>
        </w:rPr>
        <w:t>若有改裝之必要，乙方取得甲方之同意後得自行裝設，但不得損害原有建築。</w:t>
      </w:r>
      <w:r w:rsidRPr="00E04C1B">
        <w:rPr>
          <w:rFonts w:hAnsi="標楷體"/>
          <w:color w:val="000000" w:themeColor="text1"/>
        </w:rPr>
        <w:t xml:space="preserve"> </w:t>
      </w:r>
    </w:p>
    <w:p w14:paraId="412EDC2B" w14:textId="05090972" w:rsidR="006D186F" w:rsidRPr="00E04C1B" w:rsidRDefault="00F30DA0" w:rsidP="00AC7CE9">
      <w:pPr>
        <w:pStyle w:val="Default"/>
        <w:numPr>
          <w:ilvl w:val="3"/>
          <w:numId w:val="15"/>
        </w:numPr>
        <w:spacing w:line="240" w:lineRule="atLeast"/>
        <w:ind w:left="993"/>
        <w:jc w:val="both"/>
        <w:rPr>
          <w:rFonts w:hAnsi="標楷體" w:cs="Arial"/>
          <w:b/>
          <w:color w:val="000000" w:themeColor="text1"/>
        </w:rPr>
      </w:pPr>
      <w:r w:rsidRPr="00E04C1B">
        <w:rPr>
          <w:rFonts w:hAnsi="標楷體" w:hint="eastAsia"/>
          <w:color w:val="000000" w:themeColor="text1"/>
        </w:rPr>
        <w:t>乙方進駐開始營業前，應將營業區域之備份鑰匙</w:t>
      </w:r>
      <w:proofErr w:type="gramStart"/>
      <w:r w:rsidRPr="00E04C1B">
        <w:rPr>
          <w:rFonts w:hAnsi="標楷體" w:hint="eastAsia"/>
          <w:color w:val="000000" w:themeColor="text1"/>
        </w:rPr>
        <w:t>送甲方備</w:t>
      </w:r>
      <w:proofErr w:type="gramEnd"/>
      <w:r w:rsidRPr="00E04C1B">
        <w:rPr>
          <w:rFonts w:hAnsi="標楷體" w:hint="eastAsia"/>
          <w:color w:val="000000" w:themeColor="text1"/>
        </w:rPr>
        <w:t>存，以因應緊急之需。</w:t>
      </w:r>
      <w:r w:rsidRPr="00E04C1B">
        <w:rPr>
          <w:rFonts w:hAnsi="標楷體"/>
          <w:color w:val="000000" w:themeColor="text1"/>
        </w:rPr>
        <w:t xml:space="preserve"> </w:t>
      </w:r>
    </w:p>
    <w:p w14:paraId="19583F52" w14:textId="51EA278A" w:rsidR="00EB7DC7" w:rsidRPr="00E04C1B" w:rsidRDefault="00EB7DC7" w:rsidP="00AC7CE9">
      <w:pPr>
        <w:pStyle w:val="a3"/>
        <w:numPr>
          <w:ilvl w:val="0"/>
          <w:numId w:val="33"/>
        </w:numPr>
        <w:spacing w:line="240" w:lineRule="atLeast"/>
        <w:ind w:leftChars="0"/>
        <w:jc w:val="both"/>
        <w:rPr>
          <w:rFonts w:ascii="標楷體" w:eastAsia="標楷體" w:hAnsi="標楷體" w:cs="Arial"/>
          <w:color w:val="000000" w:themeColor="text1"/>
          <w:szCs w:val="24"/>
        </w:rPr>
      </w:pPr>
      <w:r w:rsidRPr="00E04C1B">
        <w:rPr>
          <w:rFonts w:ascii="標楷體" w:eastAsia="標楷體" w:hAnsi="標楷體" w:cs="Arial" w:hint="eastAsia"/>
          <w:b/>
          <w:color w:val="000000" w:themeColor="text1"/>
          <w:szCs w:val="24"/>
        </w:rPr>
        <w:t>乙方人員僱用及管理</w:t>
      </w:r>
    </w:p>
    <w:p w14:paraId="5488345E" w14:textId="77777777" w:rsidR="00EB7DC7" w:rsidRPr="00E04C1B" w:rsidRDefault="00EB7DC7" w:rsidP="00AC7CE9">
      <w:pPr>
        <w:pStyle w:val="a3"/>
        <w:numPr>
          <w:ilvl w:val="0"/>
          <w:numId w:val="16"/>
        </w:numPr>
        <w:spacing w:line="240" w:lineRule="atLeast"/>
        <w:ind w:leftChars="0" w:left="993"/>
        <w:jc w:val="both"/>
        <w:rPr>
          <w:rFonts w:ascii="標楷體" w:eastAsia="標楷體" w:hAnsi="標楷體"/>
          <w:color w:val="000000" w:themeColor="text1"/>
          <w:szCs w:val="24"/>
        </w:rPr>
      </w:pPr>
      <w:r w:rsidRPr="00E04C1B">
        <w:rPr>
          <w:rFonts w:ascii="標楷體" w:eastAsia="標楷體" w:hAnsi="標楷體" w:hint="eastAsia"/>
          <w:color w:val="000000" w:themeColor="text1"/>
          <w:szCs w:val="24"/>
        </w:rPr>
        <w:t>不得僱用不合法之外籍勞工。</w:t>
      </w:r>
    </w:p>
    <w:p w14:paraId="084DF02A" w14:textId="266D42D5" w:rsidR="00EB7DC7" w:rsidRPr="00E04C1B" w:rsidRDefault="00EB7DC7" w:rsidP="00AC7CE9">
      <w:pPr>
        <w:pStyle w:val="a3"/>
        <w:numPr>
          <w:ilvl w:val="0"/>
          <w:numId w:val="16"/>
        </w:numPr>
        <w:spacing w:line="240" w:lineRule="atLeast"/>
        <w:ind w:leftChars="0" w:left="993"/>
        <w:jc w:val="both"/>
        <w:rPr>
          <w:rFonts w:ascii="標楷體" w:eastAsia="標楷體" w:hAnsi="標楷體"/>
          <w:color w:val="000000" w:themeColor="text1"/>
          <w:szCs w:val="24"/>
        </w:rPr>
      </w:pPr>
      <w:r w:rsidRPr="00E04C1B">
        <w:rPr>
          <w:rFonts w:ascii="標楷體" w:eastAsia="標楷體" w:hAnsi="標楷體" w:hint="eastAsia"/>
          <w:color w:val="000000" w:themeColor="text1"/>
          <w:szCs w:val="24"/>
        </w:rPr>
        <w:t>不得僱用有性侵害行為或有情節重大之性騷擾或</w:t>
      </w:r>
      <w:proofErr w:type="gramStart"/>
      <w:r w:rsidRPr="00E04C1B">
        <w:rPr>
          <w:rFonts w:ascii="標楷體" w:eastAsia="標楷體" w:hAnsi="標楷體" w:hint="eastAsia"/>
          <w:color w:val="000000" w:themeColor="text1"/>
          <w:szCs w:val="24"/>
        </w:rPr>
        <w:t>性霸凌</w:t>
      </w:r>
      <w:proofErr w:type="gramEnd"/>
      <w:r w:rsidRPr="00E04C1B">
        <w:rPr>
          <w:rFonts w:ascii="標楷體" w:eastAsia="標楷體" w:hAnsi="標楷體" w:hint="eastAsia"/>
          <w:color w:val="000000" w:themeColor="text1"/>
          <w:szCs w:val="24"/>
        </w:rPr>
        <w:t>行為情事者。</w:t>
      </w:r>
    </w:p>
    <w:p w14:paraId="310331F5" w14:textId="3A7628FC" w:rsidR="00EB7DC7" w:rsidRPr="00E04C1B" w:rsidRDefault="00EB7DC7" w:rsidP="00AC7CE9">
      <w:pPr>
        <w:pStyle w:val="a3"/>
        <w:numPr>
          <w:ilvl w:val="0"/>
          <w:numId w:val="16"/>
        </w:numPr>
        <w:spacing w:line="240" w:lineRule="atLeast"/>
        <w:ind w:leftChars="0" w:left="993"/>
        <w:jc w:val="both"/>
        <w:rPr>
          <w:rFonts w:ascii="標楷體" w:eastAsia="標楷體" w:hAnsi="標楷體"/>
          <w:color w:val="000000" w:themeColor="text1"/>
          <w:szCs w:val="24"/>
        </w:rPr>
      </w:pPr>
      <w:r w:rsidRPr="00E04C1B">
        <w:rPr>
          <w:rFonts w:ascii="標楷體" w:eastAsia="標楷體" w:hAnsi="標楷體" w:hint="eastAsia"/>
          <w:color w:val="000000" w:themeColor="text1"/>
          <w:szCs w:val="24"/>
        </w:rPr>
        <w:t>不得在營業場地有賭博、酗酒、毆鬥、存放違禁物品或收留嫌疑犯等甲方認為有安全顧慮及其他不法情事。</w:t>
      </w:r>
    </w:p>
    <w:p w14:paraId="3AECD3C8" w14:textId="465458CC" w:rsidR="00EB7DC7" w:rsidRPr="00E04C1B" w:rsidRDefault="00EB7DC7" w:rsidP="00AC7CE9">
      <w:pPr>
        <w:pStyle w:val="a3"/>
        <w:numPr>
          <w:ilvl w:val="0"/>
          <w:numId w:val="16"/>
        </w:numPr>
        <w:spacing w:line="240" w:lineRule="atLeast"/>
        <w:ind w:leftChars="0" w:left="993"/>
        <w:jc w:val="both"/>
        <w:rPr>
          <w:rFonts w:ascii="標楷體" w:eastAsia="標楷體" w:hAnsi="標楷體"/>
          <w:color w:val="000000" w:themeColor="text1"/>
          <w:szCs w:val="24"/>
        </w:rPr>
      </w:pPr>
      <w:r w:rsidRPr="00E04C1B">
        <w:rPr>
          <w:rFonts w:ascii="標楷體" w:eastAsia="標楷體" w:hAnsi="標楷體" w:hint="eastAsia"/>
          <w:color w:val="000000" w:themeColor="text1"/>
          <w:szCs w:val="24"/>
        </w:rPr>
        <w:t>不得留宿於承租範圍。</w:t>
      </w:r>
    </w:p>
    <w:p w14:paraId="7C70991D" w14:textId="77777777" w:rsidR="00EB7DC7" w:rsidRPr="00E04C1B" w:rsidRDefault="00EB7DC7" w:rsidP="00AC7CE9">
      <w:pPr>
        <w:pStyle w:val="a3"/>
        <w:numPr>
          <w:ilvl w:val="0"/>
          <w:numId w:val="16"/>
        </w:numPr>
        <w:spacing w:line="240" w:lineRule="atLeast"/>
        <w:ind w:leftChars="0" w:left="993"/>
        <w:jc w:val="both"/>
        <w:rPr>
          <w:rFonts w:ascii="標楷體" w:eastAsia="標楷體" w:hAnsi="標楷體" w:cs="Times New Roman"/>
          <w:color w:val="000000" w:themeColor="text1"/>
          <w:szCs w:val="24"/>
        </w:rPr>
      </w:pPr>
      <w:r w:rsidRPr="00E04C1B">
        <w:rPr>
          <w:rFonts w:ascii="標楷體" w:eastAsia="標楷體" w:hAnsi="標楷體" w:hint="eastAsia"/>
          <w:color w:val="000000" w:themeColor="text1"/>
          <w:szCs w:val="24"/>
        </w:rPr>
        <w:t>應依勞工保險條例、就業保險法及勞動部103年11月19日勞動</w:t>
      </w:r>
      <w:r w:rsidRPr="00E04C1B">
        <w:rPr>
          <w:rFonts w:ascii="標楷體" w:eastAsia="標楷體" w:hAnsi="標楷體" w:cs="Times New Roman"/>
          <w:color w:val="000000" w:themeColor="text1"/>
          <w:szCs w:val="24"/>
        </w:rPr>
        <w:t xml:space="preserve">4 </w:t>
      </w:r>
      <w:r w:rsidRPr="00E04C1B">
        <w:rPr>
          <w:rFonts w:ascii="標楷體" w:eastAsia="標楷體" w:hAnsi="標楷體" w:cs="Times New Roman" w:hint="eastAsia"/>
          <w:color w:val="000000" w:themeColor="text1"/>
          <w:szCs w:val="24"/>
        </w:rPr>
        <w:t xml:space="preserve">保3字第1030140437號函規定投保。 </w:t>
      </w:r>
    </w:p>
    <w:p w14:paraId="35BB104A" w14:textId="4A81A2B1" w:rsidR="00EB7DC7" w:rsidRPr="00E04C1B" w:rsidRDefault="00EB7DC7" w:rsidP="00AC7CE9">
      <w:pPr>
        <w:pStyle w:val="a3"/>
        <w:numPr>
          <w:ilvl w:val="0"/>
          <w:numId w:val="16"/>
        </w:numPr>
        <w:spacing w:line="240" w:lineRule="atLeast"/>
        <w:ind w:leftChars="0" w:left="993"/>
        <w:jc w:val="both"/>
        <w:rPr>
          <w:rFonts w:ascii="標楷體" w:eastAsia="標楷體" w:hAnsi="標楷體" w:cs="Times New Roman"/>
          <w:color w:val="000000" w:themeColor="text1"/>
          <w:szCs w:val="24"/>
        </w:rPr>
      </w:pPr>
      <w:r w:rsidRPr="00E04C1B">
        <w:rPr>
          <w:rFonts w:ascii="標楷體" w:eastAsia="標楷體" w:hAnsi="標楷體" w:cs="Times New Roman" w:hint="eastAsia"/>
          <w:color w:val="000000" w:themeColor="text1"/>
          <w:szCs w:val="24"/>
        </w:rPr>
        <w:t>新進員工須經醫療機構健康檢查合格後方可僱用，且於每年接受健康檢查1次，並將1年內有效體檢</w:t>
      </w:r>
      <w:proofErr w:type="gramStart"/>
      <w:r w:rsidRPr="00E04C1B">
        <w:rPr>
          <w:rFonts w:ascii="標楷體" w:eastAsia="標楷體" w:hAnsi="標楷體" w:cs="Times New Roman" w:hint="eastAsia"/>
          <w:color w:val="000000" w:themeColor="text1"/>
          <w:szCs w:val="24"/>
        </w:rPr>
        <w:t>表送甲方</w:t>
      </w:r>
      <w:proofErr w:type="gramEnd"/>
      <w:r w:rsidRPr="00E04C1B">
        <w:rPr>
          <w:rFonts w:ascii="標楷體" w:eastAsia="標楷體" w:hAnsi="標楷體" w:cs="Times New Roman" w:hint="eastAsia"/>
          <w:color w:val="000000" w:themeColor="text1"/>
          <w:szCs w:val="24"/>
        </w:rPr>
        <w:t>備查。體檢</w:t>
      </w:r>
      <w:proofErr w:type="gramStart"/>
      <w:r w:rsidRPr="00E04C1B">
        <w:rPr>
          <w:rFonts w:ascii="標楷體" w:eastAsia="標楷體" w:hAnsi="標楷體" w:cs="Times New Roman" w:hint="eastAsia"/>
          <w:color w:val="000000" w:themeColor="text1"/>
          <w:szCs w:val="24"/>
        </w:rPr>
        <w:t>不</w:t>
      </w:r>
      <w:proofErr w:type="gramEnd"/>
      <w:r w:rsidRPr="00E04C1B">
        <w:rPr>
          <w:rFonts w:ascii="標楷體" w:eastAsia="標楷體" w:hAnsi="標楷體" w:cs="Times New Roman" w:hint="eastAsia"/>
          <w:color w:val="000000" w:themeColor="text1"/>
          <w:szCs w:val="24"/>
        </w:rPr>
        <w:t>合格者或未投保者，均不得僱用。</w:t>
      </w:r>
    </w:p>
    <w:p w14:paraId="646CC5F7" w14:textId="77777777" w:rsidR="00EB7DC7" w:rsidRPr="00E04C1B" w:rsidRDefault="00EB7DC7" w:rsidP="00AC7CE9">
      <w:pPr>
        <w:pStyle w:val="a3"/>
        <w:numPr>
          <w:ilvl w:val="0"/>
          <w:numId w:val="16"/>
        </w:numPr>
        <w:spacing w:line="240" w:lineRule="atLeast"/>
        <w:ind w:leftChars="0" w:left="993"/>
        <w:jc w:val="both"/>
        <w:rPr>
          <w:rFonts w:ascii="標楷體" w:eastAsia="標楷體" w:hAnsi="標楷體" w:cs="Times New Roman"/>
          <w:color w:val="000000" w:themeColor="text1"/>
          <w:szCs w:val="24"/>
        </w:rPr>
      </w:pPr>
      <w:r w:rsidRPr="00E04C1B">
        <w:rPr>
          <w:rFonts w:ascii="標楷體" w:eastAsia="標楷體" w:hAnsi="標楷體" w:cs="Times New Roman" w:hint="eastAsia"/>
          <w:color w:val="000000" w:themeColor="text1"/>
          <w:szCs w:val="24"/>
        </w:rPr>
        <w:t>健康檢查項目應符合「食品良好衛生規範準則」等衛生法規，另應包含A型肝炎IgM及IgG項目。</w:t>
      </w:r>
    </w:p>
    <w:p w14:paraId="55826D94" w14:textId="66FC0399" w:rsidR="00EB7DC7" w:rsidRPr="00E04C1B" w:rsidRDefault="00EB7DC7" w:rsidP="00AC7CE9">
      <w:pPr>
        <w:pStyle w:val="a3"/>
        <w:numPr>
          <w:ilvl w:val="0"/>
          <w:numId w:val="16"/>
        </w:numPr>
        <w:spacing w:line="240" w:lineRule="atLeast"/>
        <w:ind w:leftChars="0" w:left="993"/>
        <w:jc w:val="both"/>
        <w:rPr>
          <w:rFonts w:ascii="標楷體" w:eastAsia="標楷體" w:hAnsi="標楷體" w:cs="Times New Roman"/>
          <w:color w:val="000000" w:themeColor="text1"/>
          <w:szCs w:val="24"/>
        </w:rPr>
      </w:pPr>
      <w:r w:rsidRPr="00E04C1B">
        <w:rPr>
          <w:rFonts w:ascii="標楷體" w:eastAsia="標楷體" w:hAnsi="標楷體" w:cs="Times New Roman" w:hint="eastAsia"/>
          <w:color w:val="000000" w:themeColor="text1"/>
          <w:szCs w:val="24"/>
        </w:rPr>
        <w:t>衛生管理人員及餐飲從業人員，每年應參加衛生 (營養) 講習至少8小時。</w:t>
      </w:r>
    </w:p>
    <w:p w14:paraId="6D22F8CB" w14:textId="2D48C52B" w:rsidR="00EB7DC7" w:rsidRPr="00E04C1B" w:rsidRDefault="00EB7DC7" w:rsidP="00AC7CE9">
      <w:pPr>
        <w:pStyle w:val="a3"/>
        <w:numPr>
          <w:ilvl w:val="0"/>
          <w:numId w:val="16"/>
        </w:numPr>
        <w:spacing w:line="240" w:lineRule="atLeast"/>
        <w:ind w:leftChars="0" w:left="993"/>
        <w:jc w:val="both"/>
        <w:rPr>
          <w:rFonts w:ascii="標楷體" w:eastAsia="標楷體" w:hAnsi="標楷體" w:cs="Times New Roman"/>
          <w:color w:val="000000" w:themeColor="text1"/>
          <w:szCs w:val="24"/>
        </w:rPr>
      </w:pPr>
      <w:r w:rsidRPr="00E04C1B">
        <w:rPr>
          <w:rFonts w:ascii="標楷體" w:eastAsia="標楷體" w:hAnsi="標楷體" w:cs="Times New Roman" w:hint="eastAsia"/>
          <w:color w:val="000000" w:themeColor="text1"/>
          <w:szCs w:val="24"/>
        </w:rPr>
        <w:t>為落實校園</w:t>
      </w:r>
      <w:proofErr w:type="gramStart"/>
      <w:r w:rsidRPr="00E04C1B">
        <w:rPr>
          <w:rFonts w:ascii="標楷體" w:eastAsia="標楷體" w:hAnsi="標楷體" w:cs="Times New Roman" w:hint="eastAsia"/>
          <w:color w:val="000000" w:themeColor="text1"/>
          <w:szCs w:val="24"/>
        </w:rPr>
        <w:t>菸</w:t>
      </w:r>
      <w:proofErr w:type="gramEnd"/>
      <w:r w:rsidRPr="00E04C1B">
        <w:rPr>
          <w:rFonts w:ascii="標楷體" w:eastAsia="標楷體" w:hAnsi="標楷體" w:cs="Times New Roman" w:hint="eastAsia"/>
          <w:color w:val="000000" w:themeColor="text1"/>
          <w:szCs w:val="24"/>
        </w:rPr>
        <w:t>害防制工作，乙方及其工作人員應遵守</w:t>
      </w:r>
      <w:proofErr w:type="gramStart"/>
      <w:r w:rsidRPr="00E04C1B">
        <w:rPr>
          <w:rFonts w:ascii="標楷體" w:eastAsia="標楷體" w:hAnsi="標楷體" w:cs="Times New Roman" w:hint="eastAsia"/>
          <w:color w:val="000000" w:themeColor="text1"/>
          <w:szCs w:val="24"/>
        </w:rPr>
        <w:t>菸</w:t>
      </w:r>
      <w:proofErr w:type="gramEnd"/>
      <w:r w:rsidRPr="00E04C1B">
        <w:rPr>
          <w:rFonts w:ascii="標楷體" w:eastAsia="標楷體" w:hAnsi="標楷體" w:cs="Times New Roman" w:hint="eastAsia"/>
          <w:color w:val="000000" w:themeColor="text1"/>
          <w:szCs w:val="24"/>
        </w:rPr>
        <w:t>害防制法及校內禁</w:t>
      </w:r>
      <w:proofErr w:type="gramStart"/>
      <w:r w:rsidRPr="00E04C1B">
        <w:rPr>
          <w:rFonts w:ascii="標楷體" w:eastAsia="標楷體" w:hAnsi="標楷體" w:cs="Times New Roman" w:hint="eastAsia"/>
          <w:color w:val="000000" w:themeColor="text1"/>
          <w:szCs w:val="24"/>
        </w:rPr>
        <w:t>菸</w:t>
      </w:r>
      <w:proofErr w:type="gramEnd"/>
      <w:r w:rsidRPr="00E04C1B">
        <w:rPr>
          <w:rFonts w:ascii="標楷體" w:eastAsia="標楷體" w:hAnsi="標楷體" w:cs="Times New Roman" w:hint="eastAsia"/>
          <w:color w:val="000000" w:themeColor="text1"/>
          <w:szCs w:val="24"/>
        </w:rPr>
        <w:t>規範，如有違反規定，致學校被訴受罰，應負擔相關賠償責任。</w:t>
      </w:r>
    </w:p>
    <w:p w14:paraId="381EA3FC" w14:textId="23C6585C" w:rsidR="00EB7DC7" w:rsidRPr="00E04C1B" w:rsidRDefault="00EB7DC7" w:rsidP="00AC7CE9">
      <w:pPr>
        <w:pStyle w:val="a3"/>
        <w:numPr>
          <w:ilvl w:val="0"/>
          <w:numId w:val="33"/>
        </w:numPr>
        <w:spacing w:line="240" w:lineRule="atLeast"/>
        <w:ind w:leftChars="0"/>
        <w:jc w:val="both"/>
        <w:rPr>
          <w:rFonts w:ascii="標楷體" w:eastAsia="標楷體" w:hAnsi="標楷體" w:cs="Arial"/>
          <w:color w:val="000000" w:themeColor="text1"/>
          <w:szCs w:val="24"/>
        </w:rPr>
      </w:pPr>
      <w:r w:rsidRPr="00E04C1B">
        <w:rPr>
          <w:rFonts w:ascii="標楷體" w:eastAsia="標楷體" w:hAnsi="標楷體" w:cs="Arial" w:hint="eastAsia"/>
          <w:b/>
          <w:color w:val="000000" w:themeColor="text1"/>
          <w:szCs w:val="24"/>
        </w:rPr>
        <w:t>有關食物衛生安全及品質管理</w:t>
      </w:r>
      <w:r w:rsidRPr="00E04C1B">
        <w:rPr>
          <w:rFonts w:ascii="標楷體" w:eastAsia="標楷體" w:hAnsi="標楷體" w:cs="Arial" w:hint="eastAsia"/>
          <w:color w:val="000000" w:themeColor="text1"/>
          <w:szCs w:val="24"/>
        </w:rPr>
        <w:t>，應完成衛生福利部食品業者登錄平台及教育部校園食材登錄平台資料登錄，並依「食品安全衛生管理法」、「學校衛生法」及「學校餐飲廚房員生消費合作社衛生管理辦法」等相關法規辦理。</w:t>
      </w:r>
      <w:r w:rsidR="005A4FA9" w:rsidRPr="00E04C1B">
        <w:rPr>
          <w:rFonts w:ascii="標楷體" w:eastAsia="標楷體" w:hAnsi="標楷體" w:cs="Arial" w:hint="eastAsia"/>
          <w:color w:val="000000" w:themeColor="text1"/>
          <w:szCs w:val="24"/>
        </w:rPr>
        <w:t>應優先採用中央農業主管認證之在地優良農業產品，並禁止使用含基因改造生鮮食材及其初級加工品。</w:t>
      </w:r>
    </w:p>
    <w:p w14:paraId="74B935C0" w14:textId="43449B7F" w:rsidR="00937B18" w:rsidRPr="00E04C1B" w:rsidRDefault="007C58B9" w:rsidP="00AC7CE9">
      <w:pPr>
        <w:spacing w:line="240" w:lineRule="atLeast"/>
        <w:jc w:val="both"/>
        <w:rPr>
          <w:rFonts w:ascii="標楷體" w:eastAsia="標楷體" w:hAnsi="標楷體" w:cs="Arial"/>
          <w:b/>
          <w:color w:val="000000" w:themeColor="text1"/>
          <w:szCs w:val="24"/>
        </w:rPr>
      </w:pPr>
      <w:r w:rsidRPr="00E04C1B">
        <w:rPr>
          <w:rFonts w:ascii="標楷體" w:eastAsia="標楷體" w:hAnsi="標楷體" w:cs="Arial" w:hint="eastAsia"/>
          <w:b/>
          <w:color w:val="000000" w:themeColor="text1"/>
          <w:szCs w:val="24"/>
        </w:rPr>
        <w:t>第十一</w:t>
      </w:r>
      <w:r w:rsidR="00937B18" w:rsidRPr="00E04C1B">
        <w:rPr>
          <w:rFonts w:ascii="標楷體" w:eastAsia="標楷體" w:hAnsi="標楷體" w:cs="Arial" w:hint="eastAsia"/>
          <w:b/>
          <w:color w:val="000000" w:themeColor="text1"/>
          <w:szCs w:val="24"/>
        </w:rPr>
        <w:t>條 乙方之協力廠商相關規定：(無協力廠商者，免)</w:t>
      </w:r>
    </w:p>
    <w:p w14:paraId="004FF413" w14:textId="1B14ECE7" w:rsidR="00937B18" w:rsidRPr="00E04C1B" w:rsidRDefault="00937B18" w:rsidP="00AC7CE9">
      <w:pPr>
        <w:pStyle w:val="a3"/>
        <w:spacing w:line="240" w:lineRule="atLeast"/>
        <w:ind w:left="960" w:hangingChars="200" w:hanging="480"/>
        <w:jc w:val="both"/>
        <w:rPr>
          <w:rFonts w:ascii="標楷體" w:eastAsia="標楷體" w:hAnsi="標楷體" w:cs="Times New Roman"/>
          <w:color w:val="000000" w:themeColor="text1"/>
          <w:szCs w:val="24"/>
        </w:rPr>
      </w:pPr>
      <w:r w:rsidRPr="00E04C1B">
        <w:rPr>
          <w:rFonts w:ascii="標楷體" w:eastAsia="標楷體" w:hAnsi="標楷體" w:cs="Times New Roman" w:hint="eastAsia"/>
          <w:color w:val="000000" w:themeColor="text1"/>
          <w:szCs w:val="24"/>
        </w:rPr>
        <w:t>一、進場營業之新設立協力廠商須與企劃書中一致，如有必要之因素，須經甲方審查同意後始得變更。</w:t>
      </w:r>
    </w:p>
    <w:p w14:paraId="165330FB" w14:textId="0CD1120B" w:rsidR="00937B18" w:rsidRPr="00E04C1B" w:rsidRDefault="00937B18" w:rsidP="00AC7CE9">
      <w:pPr>
        <w:pStyle w:val="a3"/>
        <w:spacing w:line="240" w:lineRule="atLeast"/>
        <w:ind w:leftChars="331" w:left="1274" w:hangingChars="200" w:hanging="480"/>
        <w:jc w:val="both"/>
        <w:rPr>
          <w:rFonts w:ascii="標楷體" w:eastAsia="標楷體" w:hAnsi="標楷體" w:cs="Times New Roman"/>
          <w:color w:val="000000" w:themeColor="text1"/>
          <w:szCs w:val="24"/>
        </w:rPr>
      </w:pPr>
      <w:r w:rsidRPr="00E04C1B">
        <w:rPr>
          <w:rFonts w:ascii="標楷體" w:eastAsia="標楷體" w:hAnsi="標楷體" w:cs="Times New Roman" w:hint="eastAsia"/>
          <w:color w:val="000000" w:themeColor="text1"/>
          <w:szCs w:val="24"/>
        </w:rPr>
        <w:t>二、協力廠商營業滿1年後，若需更換(包含甲方提出需求時)，應先以書面方式提送合作意願書（協力廠商名稱、營業項目、營業時間、價位…等），並經</w:t>
      </w:r>
      <w:r w:rsidRPr="00E04C1B">
        <w:rPr>
          <w:rFonts w:ascii="標楷體" w:eastAsia="標楷體" w:hAnsi="標楷體" w:cs="Times New Roman" w:hint="eastAsia"/>
          <w:color w:val="000000" w:themeColor="text1"/>
          <w:szCs w:val="24"/>
        </w:rPr>
        <w:lastRenderedPageBreak/>
        <w:t>甲方審查同意。前項合作意願書內容與契約書規定不符者，以本契約書規定為</w:t>
      </w:r>
      <w:proofErr w:type="gramStart"/>
      <w:r w:rsidRPr="00E04C1B">
        <w:rPr>
          <w:rFonts w:ascii="標楷體" w:eastAsia="標楷體" w:hAnsi="標楷體" w:cs="Times New Roman" w:hint="eastAsia"/>
          <w:color w:val="000000" w:themeColor="text1"/>
          <w:szCs w:val="24"/>
        </w:rPr>
        <w:t>準</w:t>
      </w:r>
      <w:proofErr w:type="gramEnd"/>
      <w:r w:rsidRPr="00E04C1B">
        <w:rPr>
          <w:rFonts w:ascii="標楷體" w:eastAsia="標楷體" w:hAnsi="標楷體" w:cs="Times New Roman" w:hint="eastAsia"/>
          <w:color w:val="000000" w:themeColor="text1"/>
          <w:szCs w:val="24"/>
        </w:rPr>
        <w:t>。</w:t>
      </w:r>
    </w:p>
    <w:p w14:paraId="108AC9E1" w14:textId="4BADE558" w:rsidR="00937B18" w:rsidRPr="00E04C1B" w:rsidRDefault="00937B18" w:rsidP="00AC7CE9">
      <w:pPr>
        <w:pStyle w:val="a3"/>
        <w:spacing w:line="240" w:lineRule="atLeast"/>
        <w:ind w:leftChars="331" w:left="1274" w:hangingChars="200" w:hanging="480"/>
        <w:jc w:val="both"/>
        <w:rPr>
          <w:rFonts w:ascii="標楷體" w:eastAsia="標楷體" w:hAnsi="標楷體" w:cs="Times New Roman"/>
          <w:color w:val="000000" w:themeColor="text1"/>
          <w:szCs w:val="24"/>
        </w:rPr>
      </w:pPr>
      <w:r w:rsidRPr="00E04C1B">
        <w:rPr>
          <w:rFonts w:ascii="標楷體" w:eastAsia="標楷體" w:hAnsi="標楷體" w:cs="Times New Roman" w:hint="eastAsia"/>
          <w:color w:val="000000" w:themeColor="text1"/>
          <w:szCs w:val="24"/>
        </w:rPr>
        <w:t>三、協力廠商應接受甲方之評鑑與管理。其人員之僱用及管理，比照第十二條規定辦理。</w:t>
      </w:r>
    </w:p>
    <w:p w14:paraId="4C15A651" w14:textId="69444765" w:rsidR="00937B18" w:rsidRPr="00E04C1B" w:rsidRDefault="00937B18" w:rsidP="00AC7CE9">
      <w:pPr>
        <w:pStyle w:val="a3"/>
        <w:spacing w:line="240" w:lineRule="atLeast"/>
        <w:ind w:leftChars="331" w:left="1274" w:hangingChars="200" w:hanging="480"/>
        <w:jc w:val="both"/>
        <w:rPr>
          <w:rFonts w:ascii="標楷體" w:eastAsia="標楷體" w:hAnsi="標楷體" w:cs="Times New Roman"/>
          <w:color w:val="000000" w:themeColor="text1"/>
          <w:szCs w:val="24"/>
        </w:rPr>
      </w:pPr>
      <w:r w:rsidRPr="00E04C1B">
        <w:rPr>
          <w:rFonts w:ascii="標楷體" w:eastAsia="標楷體" w:hAnsi="標楷體" w:cs="Times New Roman" w:hint="eastAsia"/>
          <w:color w:val="000000" w:themeColor="text1"/>
          <w:szCs w:val="24"/>
        </w:rPr>
        <w:t>四、乙方與協力廠商間之權利義務關係與相關爭議或訴訟，概與甲方無關。</w:t>
      </w:r>
    </w:p>
    <w:p w14:paraId="0B38962B" w14:textId="0D9A970F" w:rsidR="004C6F5A" w:rsidRPr="00E04C1B" w:rsidRDefault="007C58B9" w:rsidP="00AC7CE9">
      <w:pPr>
        <w:spacing w:line="240" w:lineRule="atLeast"/>
        <w:ind w:left="1081" w:hangingChars="450" w:hanging="1081"/>
        <w:jc w:val="both"/>
        <w:rPr>
          <w:rFonts w:ascii="標楷體" w:eastAsia="標楷體" w:hAnsi="標楷體" w:cs="Arial"/>
          <w:color w:val="000000" w:themeColor="text1"/>
          <w:szCs w:val="24"/>
        </w:rPr>
      </w:pPr>
      <w:r w:rsidRPr="00E04C1B">
        <w:rPr>
          <w:rFonts w:ascii="標楷體" w:eastAsia="標楷體" w:hAnsi="標楷體" w:cs="Arial" w:hint="eastAsia"/>
          <w:b/>
          <w:color w:val="000000" w:themeColor="text1"/>
          <w:szCs w:val="24"/>
        </w:rPr>
        <w:t>第十二</w:t>
      </w:r>
      <w:r w:rsidR="00937B18" w:rsidRPr="00E04C1B">
        <w:rPr>
          <w:rFonts w:ascii="標楷體" w:eastAsia="標楷體" w:hAnsi="標楷體" w:cs="Arial" w:hint="eastAsia"/>
          <w:b/>
          <w:color w:val="000000" w:themeColor="text1"/>
          <w:szCs w:val="24"/>
        </w:rPr>
        <w:t xml:space="preserve">條 </w:t>
      </w:r>
      <w:r w:rsidR="00937B18" w:rsidRPr="00E04C1B">
        <w:rPr>
          <w:rFonts w:ascii="標楷體" w:eastAsia="標楷體" w:hAnsi="標楷體" w:cs="Arial" w:hint="eastAsia"/>
          <w:color w:val="000000" w:themeColor="text1"/>
          <w:szCs w:val="24"/>
        </w:rPr>
        <w:t>乙方如需在校園內張貼廣告或海報，須先經甲方同意並張貼於適當之地點或位置。</w:t>
      </w:r>
    </w:p>
    <w:p w14:paraId="60766205" w14:textId="495523A3" w:rsidR="000B1939" w:rsidRPr="00E04C1B" w:rsidRDefault="007C58B9" w:rsidP="00AC7CE9">
      <w:pPr>
        <w:spacing w:line="240" w:lineRule="atLeast"/>
        <w:jc w:val="both"/>
        <w:rPr>
          <w:rFonts w:ascii="標楷體" w:eastAsia="標楷體" w:hAnsi="標楷體" w:cs="Arial"/>
          <w:b/>
          <w:color w:val="000000" w:themeColor="text1"/>
          <w:szCs w:val="24"/>
        </w:rPr>
      </w:pPr>
      <w:r w:rsidRPr="00E04C1B">
        <w:rPr>
          <w:rFonts w:ascii="標楷體" w:eastAsia="標楷體" w:hAnsi="標楷體" w:cs="Arial" w:hint="eastAsia"/>
          <w:b/>
          <w:color w:val="000000" w:themeColor="text1"/>
          <w:szCs w:val="24"/>
        </w:rPr>
        <w:t>第十三</w:t>
      </w:r>
      <w:r w:rsidR="00937B18" w:rsidRPr="00E04C1B">
        <w:rPr>
          <w:rFonts w:ascii="標楷體" w:eastAsia="標楷體" w:hAnsi="標楷體" w:cs="Arial" w:hint="eastAsia"/>
          <w:b/>
          <w:color w:val="000000" w:themeColor="text1"/>
          <w:szCs w:val="24"/>
        </w:rPr>
        <w:t xml:space="preserve">條 </w:t>
      </w:r>
      <w:r w:rsidR="000B1939" w:rsidRPr="00E04C1B">
        <w:rPr>
          <w:rFonts w:ascii="標楷體" w:eastAsia="標楷體" w:hAnsi="標楷體" w:cs="Arial" w:hint="eastAsia"/>
          <w:b/>
          <w:color w:val="000000" w:themeColor="text1"/>
          <w:szCs w:val="24"/>
        </w:rPr>
        <w:t>保險責任</w:t>
      </w:r>
    </w:p>
    <w:p w14:paraId="08317ECE" w14:textId="2A9E1E00" w:rsidR="000B1939" w:rsidRPr="00E04C1B" w:rsidRDefault="000B1939" w:rsidP="00AC7CE9">
      <w:pPr>
        <w:pStyle w:val="a3"/>
        <w:numPr>
          <w:ilvl w:val="0"/>
          <w:numId w:val="17"/>
        </w:numPr>
        <w:spacing w:line="240" w:lineRule="atLeast"/>
        <w:ind w:leftChars="0" w:left="1276" w:hanging="567"/>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商業火災保險；就其使用經管範圍承保，總保險金額</w:t>
      </w:r>
      <w:r w:rsidR="00F93BBC" w:rsidRPr="00E04C1B">
        <w:rPr>
          <w:rFonts w:ascii="標楷體" w:eastAsia="標楷體" w:hAnsi="標楷體" w:cs="Arial" w:hint="eastAsia"/>
          <w:color w:val="000000" w:themeColor="text1"/>
          <w:szCs w:val="24"/>
        </w:rPr>
        <w:t>3</w:t>
      </w:r>
      <w:r w:rsidRPr="00E04C1B">
        <w:rPr>
          <w:rFonts w:ascii="標楷體" w:eastAsia="標楷體" w:hAnsi="標楷體" w:cs="Arial"/>
          <w:color w:val="000000" w:themeColor="text1"/>
          <w:szCs w:val="24"/>
        </w:rPr>
        <w:t>,500</w:t>
      </w:r>
      <w:r w:rsidRPr="00E04C1B">
        <w:rPr>
          <w:rFonts w:ascii="標楷體" w:eastAsia="標楷體" w:hAnsi="標楷體" w:cs="Arial" w:hint="eastAsia"/>
          <w:color w:val="000000" w:themeColor="text1"/>
          <w:szCs w:val="24"/>
        </w:rPr>
        <w:t>萬元以上之足額</w:t>
      </w:r>
      <w:r w:rsidR="0020307D" w:rsidRPr="00E04C1B">
        <w:rPr>
          <w:rFonts w:ascii="標楷體" w:eastAsia="標楷體" w:hAnsi="標楷體" w:cs="Arial" w:hint="eastAsia"/>
          <w:color w:val="000000" w:themeColor="text1"/>
          <w:szCs w:val="24"/>
        </w:rPr>
        <w:t>。</w:t>
      </w:r>
    </w:p>
    <w:p w14:paraId="223DC216" w14:textId="49DF1CC9" w:rsidR="000B1939" w:rsidRPr="00E04C1B" w:rsidRDefault="000B1939" w:rsidP="00AC7CE9">
      <w:pPr>
        <w:pStyle w:val="a3"/>
        <w:numPr>
          <w:ilvl w:val="0"/>
          <w:numId w:val="17"/>
        </w:numPr>
        <w:spacing w:line="240" w:lineRule="atLeast"/>
        <w:ind w:leftChars="0" w:left="1276" w:hanging="567"/>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產品責任險為確保食品之安全，乙方應投保產品責任險，保險金額應為1</w:t>
      </w:r>
      <w:r w:rsidRPr="00E04C1B">
        <w:rPr>
          <w:rFonts w:ascii="標楷體" w:eastAsia="標楷體" w:hAnsi="標楷體" w:cs="Arial"/>
          <w:color w:val="000000" w:themeColor="text1"/>
          <w:szCs w:val="24"/>
        </w:rPr>
        <w:t>,000</w:t>
      </w:r>
      <w:r w:rsidRPr="00E04C1B">
        <w:rPr>
          <w:rFonts w:ascii="標楷體" w:eastAsia="標楷體" w:hAnsi="標楷體" w:cs="Arial" w:hint="eastAsia"/>
          <w:color w:val="000000" w:themeColor="text1"/>
          <w:szCs w:val="24"/>
        </w:rPr>
        <w:t>萬元以上之足額保險。</w:t>
      </w:r>
    </w:p>
    <w:p w14:paraId="364B9B90" w14:textId="45698882" w:rsidR="000B1939" w:rsidRPr="00E04C1B" w:rsidRDefault="000B1939" w:rsidP="00AC7CE9">
      <w:pPr>
        <w:pStyle w:val="a3"/>
        <w:numPr>
          <w:ilvl w:val="0"/>
          <w:numId w:val="17"/>
        </w:numPr>
        <w:spacing w:line="240" w:lineRule="atLeast"/>
        <w:ind w:leftChars="0" w:left="1276" w:hanging="567"/>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公共意外責任險（</w:t>
      </w:r>
      <w:r w:rsidR="005918FE" w:rsidRPr="00E04C1B">
        <w:rPr>
          <w:rFonts w:ascii="標楷體" w:eastAsia="標楷體" w:hAnsi="標楷體" w:cs="Arial" w:hint="eastAsia"/>
          <w:color w:val="000000" w:themeColor="text1"/>
          <w:szCs w:val="24"/>
        </w:rPr>
        <w:t>一併投保</w:t>
      </w:r>
      <w:r w:rsidRPr="00E04C1B">
        <w:rPr>
          <w:rFonts w:ascii="標楷體" w:eastAsia="標楷體" w:hAnsi="標楷體" w:cs="Arial" w:hint="eastAsia"/>
          <w:b/>
          <w:color w:val="000000" w:themeColor="text1"/>
          <w:szCs w:val="24"/>
        </w:rPr>
        <w:t>食物中毒</w:t>
      </w:r>
      <w:r w:rsidR="00F35F46" w:rsidRPr="00E04C1B">
        <w:rPr>
          <w:rFonts w:ascii="標楷體" w:eastAsia="標楷體" w:hAnsi="標楷體" w:cs="Arial" w:hint="eastAsia"/>
          <w:b/>
          <w:color w:val="000000" w:themeColor="text1"/>
          <w:szCs w:val="24"/>
        </w:rPr>
        <w:t>責任附加條款</w:t>
      </w:r>
      <w:r w:rsidRPr="00E04C1B">
        <w:rPr>
          <w:rFonts w:ascii="標楷體" w:eastAsia="標楷體" w:hAnsi="標楷體" w:cs="Arial" w:hint="eastAsia"/>
          <w:color w:val="000000" w:themeColor="text1"/>
          <w:szCs w:val="24"/>
        </w:rPr>
        <w:t>）</w:t>
      </w:r>
      <w:r w:rsidR="005918FE" w:rsidRPr="00E04C1B">
        <w:rPr>
          <w:rFonts w:ascii="標楷體" w:eastAsia="標楷體" w:hAnsi="標楷體" w:cs="Arial" w:hint="eastAsia"/>
          <w:color w:val="000000" w:themeColor="text1"/>
          <w:szCs w:val="24"/>
        </w:rPr>
        <w:t>(依</w:t>
      </w:r>
      <w:hyperlink r:id="rId8" w:tooltip="臺北市消費場所強制投保公共意外責任保險實施辦法" w:history="1">
        <w:r w:rsidR="005918FE" w:rsidRPr="00E04C1B">
          <w:rPr>
            <w:rFonts w:ascii="標楷體" w:eastAsia="標楷體" w:hAnsi="標楷體" w:cs="Arial" w:hint="eastAsia"/>
            <w:color w:val="000000" w:themeColor="text1"/>
            <w:szCs w:val="24"/>
          </w:rPr>
          <w:t>臺北市消費場所強制投保公共意外責任保險實施辦法</w:t>
        </w:r>
      </w:hyperlink>
      <w:r w:rsidR="005918FE" w:rsidRPr="00E04C1B">
        <w:rPr>
          <w:rFonts w:ascii="標楷體" w:eastAsia="標楷體" w:hAnsi="標楷體" w:cs="Arial" w:hint="eastAsia"/>
          <w:color w:val="000000" w:themeColor="text1"/>
          <w:szCs w:val="24"/>
        </w:rPr>
        <w:t>規定辦理)</w:t>
      </w:r>
    </w:p>
    <w:p w14:paraId="66BA56EE" w14:textId="48EDFBD9" w:rsidR="000B1939" w:rsidRPr="00E04C1B" w:rsidRDefault="00C334B1" w:rsidP="00AC7CE9">
      <w:pPr>
        <w:pStyle w:val="a3"/>
        <w:numPr>
          <w:ilvl w:val="0"/>
          <w:numId w:val="18"/>
        </w:numPr>
        <w:spacing w:line="240" w:lineRule="atLeast"/>
        <w:ind w:leftChars="0" w:left="1276" w:hanging="567"/>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每一個人</w:t>
      </w:r>
      <w:r w:rsidR="005918FE" w:rsidRPr="00E04C1B">
        <w:rPr>
          <w:rFonts w:ascii="標楷體" w:eastAsia="標楷體" w:hAnsi="標楷體" w:cs="Arial" w:hint="eastAsia"/>
          <w:color w:val="000000" w:themeColor="text1"/>
          <w:szCs w:val="24"/>
        </w:rPr>
        <w:t>身</w:t>
      </w:r>
      <w:r w:rsidRPr="00E04C1B">
        <w:rPr>
          <w:rFonts w:ascii="標楷體" w:eastAsia="標楷體" w:hAnsi="標楷體" w:cs="Arial" w:hint="eastAsia"/>
          <w:color w:val="000000" w:themeColor="text1"/>
          <w:szCs w:val="24"/>
        </w:rPr>
        <w:t>體傷</w:t>
      </w:r>
      <w:r w:rsidR="005918FE" w:rsidRPr="00E04C1B">
        <w:rPr>
          <w:rFonts w:ascii="標楷體" w:eastAsia="標楷體" w:hAnsi="標楷體" w:cs="Arial" w:hint="eastAsia"/>
          <w:color w:val="000000" w:themeColor="text1"/>
          <w:szCs w:val="24"/>
        </w:rPr>
        <w:t>亡</w:t>
      </w:r>
      <w:r w:rsidRPr="00E04C1B">
        <w:rPr>
          <w:rFonts w:ascii="標楷體" w:eastAsia="標楷體" w:hAnsi="標楷體" w:cs="Arial" w:hint="eastAsia"/>
          <w:color w:val="000000" w:themeColor="text1"/>
          <w:szCs w:val="24"/>
        </w:rPr>
        <w:t>：</w:t>
      </w:r>
      <w:r w:rsidR="000B1939" w:rsidRPr="00E04C1B">
        <w:rPr>
          <w:rFonts w:ascii="標楷體" w:eastAsia="標楷體" w:hAnsi="標楷體" w:cs="Arial" w:hint="eastAsia"/>
          <w:color w:val="000000" w:themeColor="text1"/>
          <w:szCs w:val="24"/>
        </w:rPr>
        <w:t>保險金額不得低於</w:t>
      </w:r>
      <w:r w:rsidR="005918FE" w:rsidRPr="00E04C1B">
        <w:rPr>
          <w:rFonts w:ascii="標楷體" w:eastAsia="標楷體" w:hAnsi="標楷體" w:cs="Arial" w:hint="eastAsia"/>
          <w:color w:val="000000" w:themeColor="text1"/>
          <w:szCs w:val="24"/>
        </w:rPr>
        <w:t>新臺幣6</w:t>
      </w:r>
      <w:r w:rsidR="000B1939" w:rsidRPr="00E04C1B">
        <w:rPr>
          <w:rFonts w:ascii="標楷體" w:eastAsia="標楷體" w:hAnsi="標楷體" w:cs="Arial" w:hint="eastAsia"/>
          <w:color w:val="000000" w:themeColor="text1"/>
          <w:szCs w:val="24"/>
        </w:rPr>
        <w:t>佰萬元整；</w:t>
      </w:r>
    </w:p>
    <w:p w14:paraId="29D39129" w14:textId="546A4F2C" w:rsidR="000B1939" w:rsidRPr="00E04C1B" w:rsidRDefault="000B1939" w:rsidP="00AC7CE9">
      <w:pPr>
        <w:pStyle w:val="a3"/>
        <w:numPr>
          <w:ilvl w:val="0"/>
          <w:numId w:val="18"/>
        </w:numPr>
        <w:spacing w:line="240" w:lineRule="atLeast"/>
        <w:ind w:leftChars="0" w:left="1276" w:hanging="567"/>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每一意外事故傷</w:t>
      </w:r>
      <w:r w:rsidR="005918FE" w:rsidRPr="00E04C1B">
        <w:rPr>
          <w:rFonts w:ascii="標楷體" w:eastAsia="標楷體" w:hAnsi="標楷體" w:cs="Arial" w:hint="eastAsia"/>
          <w:color w:val="000000" w:themeColor="text1"/>
          <w:szCs w:val="24"/>
        </w:rPr>
        <w:t>亡</w:t>
      </w:r>
      <w:r w:rsidR="00C334B1" w:rsidRPr="00E04C1B">
        <w:rPr>
          <w:rFonts w:ascii="標楷體" w:eastAsia="標楷體" w:hAnsi="標楷體" w:cs="Arial" w:hint="eastAsia"/>
          <w:color w:val="000000" w:themeColor="text1"/>
          <w:szCs w:val="24"/>
        </w:rPr>
        <w:t>：</w:t>
      </w:r>
      <w:r w:rsidR="005918FE" w:rsidRPr="00E04C1B">
        <w:rPr>
          <w:rFonts w:ascii="標楷體" w:eastAsia="標楷體" w:hAnsi="標楷體" w:cs="Arial" w:hint="eastAsia"/>
          <w:color w:val="000000" w:themeColor="text1"/>
          <w:szCs w:val="24"/>
        </w:rPr>
        <w:t>保險金額</w:t>
      </w:r>
      <w:r w:rsidRPr="00E04C1B">
        <w:rPr>
          <w:rFonts w:ascii="標楷體" w:eastAsia="標楷體" w:hAnsi="標楷體" w:cs="Arial" w:hint="eastAsia"/>
          <w:color w:val="000000" w:themeColor="text1"/>
          <w:szCs w:val="24"/>
        </w:rPr>
        <w:t>不</w:t>
      </w:r>
      <w:r w:rsidR="005918FE" w:rsidRPr="00E04C1B">
        <w:rPr>
          <w:rFonts w:ascii="標楷體" w:eastAsia="標楷體" w:hAnsi="標楷體" w:cs="Arial" w:hint="eastAsia"/>
          <w:color w:val="000000" w:themeColor="text1"/>
          <w:szCs w:val="24"/>
        </w:rPr>
        <w:t>得</w:t>
      </w:r>
      <w:r w:rsidRPr="00E04C1B">
        <w:rPr>
          <w:rFonts w:ascii="標楷體" w:eastAsia="標楷體" w:hAnsi="標楷體" w:cs="Arial" w:hint="eastAsia"/>
          <w:color w:val="000000" w:themeColor="text1"/>
          <w:szCs w:val="24"/>
        </w:rPr>
        <w:t>低於</w:t>
      </w:r>
      <w:r w:rsidR="005918FE" w:rsidRPr="00E04C1B">
        <w:rPr>
          <w:rFonts w:ascii="標楷體" w:eastAsia="標楷體" w:hAnsi="標楷體" w:cs="Arial" w:hint="eastAsia"/>
          <w:color w:val="000000" w:themeColor="text1"/>
          <w:szCs w:val="24"/>
        </w:rPr>
        <w:t>新臺幣3</w:t>
      </w:r>
      <w:r w:rsidRPr="00E04C1B">
        <w:rPr>
          <w:rFonts w:ascii="標楷體" w:eastAsia="標楷體" w:hAnsi="標楷體" w:cs="Arial" w:hint="eastAsia"/>
          <w:color w:val="000000" w:themeColor="text1"/>
          <w:szCs w:val="24"/>
        </w:rPr>
        <w:t>仟萬元整</w:t>
      </w:r>
    </w:p>
    <w:p w14:paraId="722B6198" w14:textId="6945144D" w:rsidR="000B1939" w:rsidRPr="00E04C1B" w:rsidRDefault="000B1939" w:rsidP="00AC7CE9">
      <w:pPr>
        <w:pStyle w:val="a3"/>
        <w:numPr>
          <w:ilvl w:val="0"/>
          <w:numId w:val="18"/>
        </w:numPr>
        <w:spacing w:line="240" w:lineRule="atLeast"/>
        <w:ind w:leftChars="0" w:left="1276" w:hanging="567"/>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每一意外事故財</w:t>
      </w:r>
      <w:r w:rsidR="005918FE" w:rsidRPr="00E04C1B">
        <w:rPr>
          <w:rFonts w:ascii="標楷體" w:eastAsia="標楷體" w:hAnsi="標楷體" w:cs="Arial" w:hint="eastAsia"/>
          <w:color w:val="000000" w:themeColor="text1"/>
          <w:szCs w:val="24"/>
        </w:rPr>
        <w:t>產</w:t>
      </w:r>
      <w:r w:rsidRPr="00E04C1B">
        <w:rPr>
          <w:rFonts w:ascii="標楷體" w:eastAsia="標楷體" w:hAnsi="標楷體" w:cs="Arial" w:hint="eastAsia"/>
          <w:color w:val="000000" w:themeColor="text1"/>
          <w:szCs w:val="24"/>
        </w:rPr>
        <w:t>損</w:t>
      </w:r>
      <w:r w:rsidR="005918FE" w:rsidRPr="00E04C1B">
        <w:rPr>
          <w:rFonts w:ascii="標楷體" w:eastAsia="標楷體" w:hAnsi="標楷體" w:cs="Arial" w:hint="eastAsia"/>
          <w:color w:val="000000" w:themeColor="text1"/>
          <w:szCs w:val="24"/>
        </w:rPr>
        <w:t>失</w:t>
      </w:r>
      <w:r w:rsidR="00C334B1" w:rsidRPr="00E04C1B">
        <w:rPr>
          <w:rFonts w:ascii="標楷體" w:eastAsia="標楷體" w:hAnsi="標楷體" w:cs="Arial" w:hint="eastAsia"/>
          <w:color w:val="000000" w:themeColor="text1"/>
          <w:szCs w:val="24"/>
        </w:rPr>
        <w:t>：</w:t>
      </w:r>
      <w:r w:rsidR="005918FE" w:rsidRPr="00E04C1B">
        <w:rPr>
          <w:rFonts w:ascii="標楷體" w:eastAsia="標楷體" w:hAnsi="標楷體" w:cs="Arial" w:hint="eastAsia"/>
          <w:color w:val="000000" w:themeColor="text1"/>
          <w:szCs w:val="24"/>
        </w:rPr>
        <w:t>保險金額</w:t>
      </w:r>
      <w:r w:rsidRPr="00E04C1B">
        <w:rPr>
          <w:rFonts w:ascii="標楷體" w:eastAsia="標楷體" w:hAnsi="標楷體" w:cs="Arial" w:hint="eastAsia"/>
          <w:color w:val="000000" w:themeColor="text1"/>
          <w:szCs w:val="24"/>
        </w:rPr>
        <w:t>不得低於</w:t>
      </w:r>
      <w:r w:rsidR="005918FE" w:rsidRPr="00E04C1B">
        <w:rPr>
          <w:rFonts w:ascii="標楷體" w:eastAsia="標楷體" w:hAnsi="標楷體" w:cs="Arial" w:hint="eastAsia"/>
          <w:color w:val="000000" w:themeColor="text1"/>
          <w:szCs w:val="24"/>
        </w:rPr>
        <w:t>新臺幣</w:t>
      </w:r>
      <w:r w:rsidRPr="00E04C1B">
        <w:rPr>
          <w:rFonts w:ascii="標楷體" w:eastAsia="標楷體" w:hAnsi="標楷體" w:cs="Arial" w:hint="eastAsia"/>
          <w:color w:val="000000" w:themeColor="text1"/>
          <w:szCs w:val="24"/>
        </w:rPr>
        <w:t>3佰萬元整</w:t>
      </w:r>
    </w:p>
    <w:p w14:paraId="4E2AF718" w14:textId="53EBA6FE" w:rsidR="000B1939" w:rsidRPr="00E04C1B" w:rsidRDefault="000B1939" w:rsidP="00AC7CE9">
      <w:pPr>
        <w:pStyle w:val="a3"/>
        <w:numPr>
          <w:ilvl w:val="0"/>
          <w:numId w:val="18"/>
        </w:numPr>
        <w:spacing w:line="240" w:lineRule="atLeast"/>
        <w:ind w:leftChars="0" w:left="1276" w:hanging="567"/>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保險期間內</w:t>
      </w:r>
      <w:r w:rsidR="00C334B1" w:rsidRPr="00E04C1B">
        <w:rPr>
          <w:rFonts w:ascii="標楷體" w:eastAsia="標楷體" w:hAnsi="標楷體" w:cs="Arial" w:hint="eastAsia"/>
          <w:color w:val="000000" w:themeColor="text1"/>
          <w:szCs w:val="24"/>
        </w:rPr>
        <w:t>之</w:t>
      </w:r>
      <w:r w:rsidRPr="00E04C1B">
        <w:rPr>
          <w:rFonts w:ascii="標楷體" w:eastAsia="標楷體" w:hAnsi="標楷體" w:cs="Arial" w:hint="eastAsia"/>
          <w:color w:val="000000" w:themeColor="text1"/>
          <w:szCs w:val="24"/>
        </w:rPr>
        <w:t>最高賠償金額</w:t>
      </w:r>
      <w:r w:rsidR="00C334B1" w:rsidRPr="00E04C1B">
        <w:rPr>
          <w:rFonts w:ascii="標楷體" w:eastAsia="標楷體" w:hAnsi="標楷體" w:cs="Arial" w:hint="eastAsia"/>
          <w:color w:val="000000" w:themeColor="text1"/>
          <w:szCs w:val="24"/>
        </w:rPr>
        <w:t>：</w:t>
      </w:r>
      <w:r w:rsidR="005918FE" w:rsidRPr="00E04C1B">
        <w:rPr>
          <w:rFonts w:ascii="標楷體" w:eastAsia="標楷體" w:hAnsi="標楷體" w:cs="Arial" w:hint="eastAsia"/>
          <w:color w:val="000000" w:themeColor="text1"/>
          <w:szCs w:val="24"/>
        </w:rPr>
        <w:t>每年新臺幣6</w:t>
      </w:r>
      <w:r w:rsidRPr="00E04C1B">
        <w:rPr>
          <w:rFonts w:ascii="標楷體" w:eastAsia="標楷體" w:hAnsi="標楷體" w:cs="Arial" w:hint="eastAsia"/>
          <w:color w:val="000000" w:themeColor="text1"/>
          <w:szCs w:val="24"/>
        </w:rPr>
        <w:t>仟</w:t>
      </w:r>
      <w:r w:rsidR="005918FE" w:rsidRPr="00E04C1B">
        <w:rPr>
          <w:rFonts w:ascii="標楷體" w:eastAsia="標楷體" w:hAnsi="標楷體" w:cs="Arial" w:hint="eastAsia"/>
          <w:color w:val="000000" w:themeColor="text1"/>
          <w:szCs w:val="24"/>
        </w:rPr>
        <w:t>6</w:t>
      </w:r>
      <w:r w:rsidRPr="00E04C1B">
        <w:rPr>
          <w:rFonts w:ascii="標楷體" w:eastAsia="標楷體" w:hAnsi="標楷體" w:cs="Arial" w:hint="eastAsia"/>
          <w:color w:val="000000" w:themeColor="text1"/>
          <w:szCs w:val="24"/>
        </w:rPr>
        <w:t>佰萬元整以上。</w:t>
      </w:r>
    </w:p>
    <w:p w14:paraId="72300476" w14:textId="6843F333" w:rsidR="001F7369" w:rsidRPr="00E04C1B" w:rsidRDefault="001F7369" w:rsidP="00AC7CE9">
      <w:pPr>
        <w:pStyle w:val="a3"/>
        <w:numPr>
          <w:ilvl w:val="0"/>
          <w:numId w:val="32"/>
        </w:numPr>
        <w:spacing w:line="240" w:lineRule="atLeast"/>
        <w:ind w:leftChars="300" w:left="1200" w:hangingChars="200"/>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公共意外責任險及商業火災險之被保險人為甲、乙雙方並列(或商業火災險之建築物受益人為甲方亦可)，以上所需費用由乙方自行負擔，並應於契約生效日及每年保險到期前一</w:t>
      </w:r>
      <w:proofErr w:type="gramStart"/>
      <w:r w:rsidRPr="00E04C1B">
        <w:rPr>
          <w:rFonts w:ascii="標楷體" w:eastAsia="標楷體" w:hAnsi="標楷體" w:cs="Arial" w:hint="eastAsia"/>
          <w:color w:val="000000" w:themeColor="text1"/>
          <w:szCs w:val="24"/>
        </w:rPr>
        <w:t>週</w:t>
      </w:r>
      <w:proofErr w:type="gramEnd"/>
      <w:r w:rsidRPr="00E04C1B">
        <w:rPr>
          <w:rFonts w:ascii="標楷體" w:eastAsia="標楷體" w:hAnsi="標楷體" w:cs="Arial" w:hint="eastAsia"/>
          <w:color w:val="000000" w:themeColor="text1"/>
          <w:szCs w:val="24"/>
        </w:rPr>
        <w:t>，將保單副本</w:t>
      </w:r>
      <w:r w:rsidR="005918FE" w:rsidRPr="00E04C1B">
        <w:rPr>
          <w:rFonts w:ascii="標楷體" w:eastAsia="標楷體" w:hAnsi="標楷體" w:cs="Arial" w:hint="eastAsia"/>
          <w:color w:val="000000" w:themeColor="text1"/>
          <w:szCs w:val="24"/>
        </w:rPr>
        <w:t>及繳費證明</w:t>
      </w:r>
      <w:proofErr w:type="gramStart"/>
      <w:r w:rsidRPr="00E04C1B">
        <w:rPr>
          <w:rFonts w:ascii="標楷體" w:eastAsia="標楷體" w:hAnsi="標楷體" w:cs="Arial" w:hint="eastAsia"/>
          <w:color w:val="000000" w:themeColor="text1"/>
          <w:szCs w:val="24"/>
        </w:rPr>
        <w:t>逕送甲</w:t>
      </w:r>
      <w:proofErr w:type="gramEnd"/>
      <w:r w:rsidRPr="00E04C1B">
        <w:rPr>
          <w:rFonts w:ascii="標楷體" w:eastAsia="標楷體" w:hAnsi="標楷體" w:cs="Arial" w:hint="eastAsia"/>
          <w:color w:val="000000" w:themeColor="text1"/>
          <w:szCs w:val="24"/>
        </w:rPr>
        <w:t>方收存。</w:t>
      </w:r>
    </w:p>
    <w:p w14:paraId="106327E1" w14:textId="05CFF0A6" w:rsidR="000B1939" w:rsidRPr="00E04C1B" w:rsidRDefault="00C334B1" w:rsidP="00AC7CE9">
      <w:pPr>
        <w:pStyle w:val="a3"/>
        <w:numPr>
          <w:ilvl w:val="0"/>
          <w:numId w:val="32"/>
        </w:numPr>
        <w:spacing w:line="240" w:lineRule="atLeast"/>
        <w:ind w:leftChars="300" w:left="1200" w:hangingChars="200"/>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乙方對標的物保險</w:t>
      </w:r>
      <w:proofErr w:type="gramStart"/>
      <w:r w:rsidRPr="00E04C1B">
        <w:rPr>
          <w:rFonts w:ascii="標楷體" w:eastAsia="標楷體" w:hAnsi="標楷體" w:cs="Arial" w:hint="eastAsia"/>
          <w:color w:val="000000" w:themeColor="text1"/>
          <w:szCs w:val="24"/>
        </w:rPr>
        <w:t>期間，</w:t>
      </w:r>
      <w:proofErr w:type="gramEnd"/>
      <w:r w:rsidRPr="00E04C1B">
        <w:rPr>
          <w:rFonts w:ascii="標楷體" w:eastAsia="標楷體" w:hAnsi="標楷體" w:cs="Arial" w:hint="eastAsia"/>
          <w:color w:val="000000" w:themeColor="text1"/>
          <w:szCs w:val="24"/>
        </w:rPr>
        <w:t>若有保險範圍不足、保險金額過低、保險期間不足或其他投保未盡事宜，造成甲方或其他第三人損害時，乙方應負擔全部責任（含賠償責任）。前項保險期間應涵蓋本契約履約</w:t>
      </w:r>
      <w:proofErr w:type="gramStart"/>
      <w:r w:rsidRPr="00E04C1B">
        <w:rPr>
          <w:rFonts w:ascii="標楷體" w:eastAsia="標楷體" w:hAnsi="標楷體" w:cs="Arial" w:hint="eastAsia"/>
          <w:color w:val="000000" w:themeColor="text1"/>
          <w:szCs w:val="24"/>
        </w:rPr>
        <w:t>期間（</w:t>
      </w:r>
      <w:proofErr w:type="gramEnd"/>
      <w:r w:rsidRPr="00E04C1B">
        <w:rPr>
          <w:rFonts w:ascii="標楷體" w:eastAsia="標楷體" w:hAnsi="標楷體" w:cs="Arial" w:hint="eastAsia"/>
          <w:color w:val="000000" w:themeColor="text1"/>
          <w:szCs w:val="24"/>
        </w:rPr>
        <w:t>得逐年投保）。</w:t>
      </w:r>
    </w:p>
    <w:p w14:paraId="68D4A0D7" w14:textId="04F52C59" w:rsidR="00CB2350" w:rsidRPr="00E04C1B" w:rsidRDefault="00CB2350" w:rsidP="00AC7CE9">
      <w:pPr>
        <w:pStyle w:val="a3"/>
        <w:numPr>
          <w:ilvl w:val="0"/>
          <w:numId w:val="39"/>
        </w:numPr>
        <w:spacing w:line="240" w:lineRule="atLeast"/>
        <w:ind w:leftChars="0" w:left="851"/>
        <w:jc w:val="both"/>
        <w:rPr>
          <w:rFonts w:ascii="標楷體" w:eastAsia="標楷體" w:hAnsi="標楷體" w:cs="Arial"/>
          <w:b/>
          <w:color w:val="000000" w:themeColor="text1"/>
          <w:szCs w:val="24"/>
        </w:rPr>
      </w:pPr>
      <w:r w:rsidRPr="00E04C1B">
        <w:rPr>
          <w:rFonts w:ascii="標楷體" w:eastAsia="標楷體" w:hAnsi="標楷體" w:cs="Arial" w:hint="eastAsia"/>
          <w:b/>
          <w:color w:val="000000" w:themeColor="text1"/>
          <w:szCs w:val="24"/>
        </w:rPr>
        <w:t>承租人責任</w:t>
      </w:r>
    </w:p>
    <w:p w14:paraId="402B341E" w14:textId="77777777" w:rsidR="00CB2350" w:rsidRPr="00E04C1B" w:rsidRDefault="00CB2350" w:rsidP="00AC7CE9">
      <w:pPr>
        <w:pStyle w:val="a3"/>
        <w:spacing w:line="240" w:lineRule="atLeast"/>
        <w:ind w:leftChars="237" w:left="1133" w:hangingChars="235" w:hanging="56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一、 乙方應以善良管理人之注意使用場地。除因天災地變等不可抗拒之情形外，因乙方或其僱用人</w:t>
      </w:r>
      <w:proofErr w:type="gramStart"/>
      <w:r w:rsidRPr="00E04C1B">
        <w:rPr>
          <w:rFonts w:ascii="標楷體" w:eastAsia="標楷體" w:hAnsi="標楷體" w:cs="Arial" w:hint="eastAsia"/>
          <w:color w:val="000000" w:themeColor="text1"/>
          <w:szCs w:val="24"/>
        </w:rPr>
        <w:t>或經乙方</w:t>
      </w:r>
      <w:proofErr w:type="gramEnd"/>
      <w:r w:rsidRPr="00E04C1B">
        <w:rPr>
          <w:rFonts w:ascii="標楷體" w:eastAsia="標楷體" w:hAnsi="標楷體" w:cs="Arial" w:hint="eastAsia"/>
          <w:color w:val="000000" w:themeColor="text1"/>
          <w:szCs w:val="24"/>
        </w:rPr>
        <w:t>同意之使用人之故意或過失致場地毀損，乙方應負損害賠償之責。</w:t>
      </w:r>
    </w:p>
    <w:p w14:paraId="547B3ED6" w14:textId="0A5C8440" w:rsidR="00CB2350" w:rsidRPr="00E04C1B" w:rsidRDefault="00CB2350" w:rsidP="00AC7CE9">
      <w:pPr>
        <w:pStyle w:val="a3"/>
        <w:spacing w:line="240" w:lineRule="atLeast"/>
        <w:ind w:leftChars="237" w:left="1133" w:hangingChars="235" w:hanging="56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二、 甲方提供之</w:t>
      </w:r>
      <w:r w:rsidR="00A27D34" w:rsidRPr="00E04C1B">
        <w:rPr>
          <w:rFonts w:ascii="標楷體" w:eastAsia="標楷體" w:hAnsi="標楷體" w:cs="Arial" w:hint="eastAsia"/>
          <w:color w:val="000000" w:themeColor="text1"/>
          <w:szCs w:val="24"/>
        </w:rPr>
        <w:t>建物、</w:t>
      </w:r>
      <w:r w:rsidRPr="00E04C1B">
        <w:rPr>
          <w:rFonts w:ascii="標楷體" w:eastAsia="標楷體" w:hAnsi="標楷體" w:cs="Arial" w:hint="eastAsia"/>
          <w:color w:val="000000" w:themeColor="text1"/>
          <w:szCs w:val="24"/>
        </w:rPr>
        <w:t>設備、機具(包括相關管線設施)皆以現況點</w:t>
      </w:r>
      <w:proofErr w:type="gramStart"/>
      <w:r w:rsidRPr="00E04C1B">
        <w:rPr>
          <w:rFonts w:ascii="標楷體" w:eastAsia="標楷體" w:hAnsi="標楷體" w:cs="Arial" w:hint="eastAsia"/>
          <w:color w:val="000000" w:themeColor="text1"/>
          <w:szCs w:val="24"/>
        </w:rPr>
        <w:t>交予乙方</w:t>
      </w:r>
      <w:proofErr w:type="gramEnd"/>
      <w:r w:rsidRPr="00E04C1B">
        <w:rPr>
          <w:rFonts w:ascii="標楷體" w:eastAsia="標楷體" w:hAnsi="標楷體" w:cs="Arial" w:hint="eastAsia"/>
          <w:color w:val="000000" w:themeColor="text1"/>
          <w:szCs w:val="24"/>
        </w:rPr>
        <w:t>。乙方應以善良管理人之注意，管理、使用及負責保養、修繕或</w:t>
      </w:r>
      <w:proofErr w:type="gramStart"/>
      <w:r w:rsidRPr="00E04C1B">
        <w:rPr>
          <w:rFonts w:ascii="標楷體" w:eastAsia="標楷體" w:hAnsi="標楷體" w:cs="Arial" w:hint="eastAsia"/>
          <w:color w:val="000000" w:themeColor="text1"/>
          <w:szCs w:val="24"/>
        </w:rPr>
        <w:t>汰</w:t>
      </w:r>
      <w:proofErr w:type="gramEnd"/>
      <w:r w:rsidRPr="00E04C1B">
        <w:rPr>
          <w:rFonts w:ascii="標楷體" w:eastAsia="標楷體" w:hAnsi="標楷體" w:cs="Arial" w:hint="eastAsia"/>
          <w:color w:val="000000" w:themeColor="text1"/>
          <w:szCs w:val="24"/>
        </w:rPr>
        <w:t>換，並應配合甲方財產盤點手續。使用期間如有任何損壞、短少或遺失，乙方應</w:t>
      </w:r>
      <w:r w:rsidR="007060AF" w:rsidRPr="00E04C1B">
        <w:rPr>
          <w:rFonts w:ascii="標楷體" w:eastAsia="標楷體" w:hAnsi="標楷體" w:cs="Arial" w:hint="eastAsia"/>
          <w:color w:val="000000" w:themeColor="text1"/>
          <w:szCs w:val="24"/>
        </w:rPr>
        <w:t>自行維修或</w:t>
      </w:r>
      <w:r w:rsidRPr="00E04C1B">
        <w:rPr>
          <w:rFonts w:ascii="標楷體" w:eastAsia="標楷體" w:hAnsi="標楷體" w:cs="Arial" w:hint="eastAsia"/>
          <w:color w:val="000000" w:themeColor="text1"/>
          <w:szCs w:val="24"/>
        </w:rPr>
        <w:t>負損害賠償之責。</w:t>
      </w:r>
    </w:p>
    <w:p w14:paraId="17266CB7" w14:textId="77777777" w:rsidR="00CB2350" w:rsidRPr="00E04C1B" w:rsidRDefault="00CB2350" w:rsidP="00AC7CE9">
      <w:pPr>
        <w:pStyle w:val="a3"/>
        <w:spacing w:line="240" w:lineRule="atLeast"/>
        <w:ind w:leftChars="237" w:left="1133" w:hangingChars="235" w:hanging="56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三、 乙方應遵守「職業安全衛生設施規則」、「職業安全衛生法」、「用戶用電設備裝置規則」等相關規定，且廚房區之瓦斯管線應加裝瓦斯緊急遮斷</w:t>
      </w:r>
      <w:proofErr w:type="gramStart"/>
      <w:r w:rsidRPr="00E04C1B">
        <w:rPr>
          <w:rFonts w:ascii="標楷體" w:eastAsia="標楷體" w:hAnsi="標楷體" w:cs="Arial" w:hint="eastAsia"/>
          <w:color w:val="000000" w:themeColor="text1"/>
          <w:szCs w:val="24"/>
        </w:rPr>
        <w:t>閥及配至</w:t>
      </w:r>
      <w:proofErr w:type="gramEnd"/>
      <w:r w:rsidRPr="00E04C1B">
        <w:rPr>
          <w:rFonts w:ascii="標楷體" w:eastAsia="標楷體" w:hAnsi="標楷體" w:cs="Arial" w:hint="eastAsia"/>
          <w:color w:val="000000" w:themeColor="text1"/>
          <w:szCs w:val="24"/>
        </w:rPr>
        <w:t>各攤位裝設之瓦斯管線採用有限制使用管線材質(如鍍鋅鋼管)及依規定使用之漏電斷路器。</w:t>
      </w:r>
    </w:p>
    <w:p w14:paraId="0C28D8F9" w14:textId="249E6207" w:rsidR="00CB2350" w:rsidRPr="00E04C1B" w:rsidRDefault="00CB2350" w:rsidP="00AC7CE9">
      <w:pPr>
        <w:pStyle w:val="a3"/>
        <w:spacing w:line="240" w:lineRule="atLeast"/>
        <w:ind w:leftChars="237" w:left="1133" w:hangingChars="235" w:hanging="56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四、 乙方應確實履行勞工安全衛生法及相關子法之規範，以防止職業災害，保障勞工安全與健康。</w:t>
      </w:r>
    </w:p>
    <w:p w14:paraId="4C0B5102" w14:textId="16187E55" w:rsidR="00CB2350" w:rsidRPr="00E04C1B" w:rsidRDefault="00CB2350" w:rsidP="00AC7CE9">
      <w:pPr>
        <w:pStyle w:val="a3"/>
        <w:spacing w:line="240" w:lineRule="atLeast"/>
        <w:ind w:leftChars="237" w:left="1133" w:hangingChars="235" w:hanging="56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五、 乙方</w:t>
      </w:r>
      <w:proofErr w:type="gramStart"/>
      <w:r w:rsidRPr="00E04C1B">
        <w:rPr>
          <w:rFonts w:ascii="標楷體" w:eastAsia="標楷體" w:hAnsi="標楷體" w:cs="Arial" w:hint="eastAsia"/>
          <w:color w:val="000000" w:themeColor="text1"/>
          <w:szCs w:val="24"/>
        </w:rPr>
        <w:t>採</w:t>
      </w:r>
      <w:proofErr w:type="gramEnd"/>
      <w:r w:rsidRPr="00E04C1B">
        <w:rPr>
          <w:rFonts w:ascii="標楷體" w:eastAsia="標楷體" w:hAnsi="標楷體" w:cs="Arial" w:hint="eastAsia"/>
          <w:color w:val="000000" w:themeColor="text1"/>
          <w:szCs w:val="24"/>
        </w:rPr>
        <w:t>行與協力廠商共同經營者，應於事前以書面告知協力廠商，其所僱用</w:t>
      </w:r>
      <w:r w:rsidRPr="00E04C1B">
        <w:rPr>
          <w:rFonts w:ascii="標楷體" w:eastAsia="標楷體" w:hAnsi="標楷體" w:cs="Arial" w:hint="eastAsia"/>
          <w:color w:val="000000" w:themeColor="text1"/>
          <w:szCs w:val="24"/>
        </w:rPr>
        <w:lastRenderedPageBreak/>
        <w:t>之勞工有關事業工作環境、危害因素暨勞工安全衛生法及有關安全衛生規定應採取之措施，或召開協商會議並作成紀錄。</w:t>
      </w:r>
    </w:p>
    <w:p w14:paraId="0C90597D" w14:textId="463F9D34" w:rsidR="00B106F4" w:rsidRPr="00E04C1B" w:rsidRDefault="00C334B1" w:rsidP="00AC7CE9">
      <w:pPr>
        <w:pStyle w:val="a3"/>
        <w:numPr>
          <w:ilvl w:val="0"/>
          <w:numId w:val="39"/>
        </w:numPr>
        <w:spacing w:line="240" w:lineRule="atLeast"/>
        <w:ind w:leftChars="0" w:left="1134" w:hanging="1134"/>
        <w:jc w:val="both"/>
        <w:rPr>
          <w:rFonts w:ascii="標楷體" w:eastAsia="標楷體" w:hAnsi="標楷體" w:cs="Arial"/>
          <w:b/>
          <w:color w:val="000000" w:themeColor="text1"/>
          <w:szCs w:val="24"/>
        </w:rPr>
      </w:pPr>
      <w:r w:rsidRPr="00E04C1B">
        <w:rPr>
          <w:rFonts w:ascii="標楷體" w:eastAsia="標楷體" w:hAnsi="標楷體" w:cs="Arial" w:hint="eastAsia"/>
          <w:b/>
          <w:color w:val="000000" w:themeColor="text1"/>
          <w:szCs w:val="24"/>
        </w:rPr>
        <w:t>特約事項</w:t>
      </w:r>
    </w:p>
    <w:p w14:paraId="46E83E0B" w14:textId="20A5022C" w:rsidR="00756CC9" w:rsidRPr="00E04C1B" w:rsidRDefault="00FB2916" w:rsidP="00AC7CE9">
      <w:pPr>
        <w:pStyle w:val="Default"/>
        <w:numPr>
          <w:ilvl w:val="3"/>
          <w:numId w:val="19"/>
        </w:numPr>
        <w:spacing w:line="240" w:lineRule="atLeast"/>
        <w:ind w:left="1134" w:hanging="621"/>
        <w:jc w:val="both"/>
        <w:rPr>
          <w:rFonts w:hAnsi="標楷體" w:cs="Arial"/>
          <w:color w:val="000000" w:themeColor="text1"/>
        </w:rPr>
      </w:pPr>
      <w:r w:rsidRPr="00E04C1B">
        <w:rPr>
          <w:rFonts w:hAnsi="標楷體" w:cs="Arial" w:hint="eastAsia"/>
          <w:color w:val="000000" w:themeColor="text1"/>
        </w:rPr>
        <w:t>甲方得隨時派員進入乙方及協力廠商供應之場地查看環境衛生情形，乙方及協力廠商不得</w:t>
      </w:r>
      <w:proofErr w:type="gramStart"/>
      <w:r w:rsidRPr="00E04C1B">
        <w:rPr>
          <w:rFonts w:hAnsi="標楷體" w:cs="Arial" w:hint="eastAsia"/>
          <w:color w:val="000000" w:themeColor="text1"/>
        </w:rPr>
        <w:t>防礙</w:t>
      </w:r>
      <w:proofErr w:type="gramEnd"/>
      <w:r w:rsidRPr="00E04C1B">
        <w:rPr>
          <w:rFonts w:hAnsi="標楷體" w:cs="Arial" w:hint="eastAsia"/>
          <w:color w:val="000000" w:themeColor="text1"/>
        </w:rPr>
        <w:t>公務執行。</w:t>
      </w:r>
    </w:p>
    <w:p w14:paraId="2FCE8FB2" w14:textId="77777777" w:rsidR="00E97FD7" w:rsidRPr="00E04C1B" w:rsidRDefault="00C334B1" w:rsidP="00AC7CE9">
      <w:pPr>
        <w:pStyle w:val="Default"/>
        <w:numPr>
          <w:ilvl w:val="3"/>
          <w:numId w:val="19"/>
        </w:numPr>
        <w:spacing w:line="240" w:lineRule="atLeast"/>
        <w:ind w:left="1134" w:hanging="621"/>
        <w:jc w:val="both"/>
        <w:rPr>
          <w:rFonts w:hAnsi="標楷體" w:cs="Arial"/>
          <w:color w:val="000000" w:themeColor="text1"/>
        </w:rPr>
      </w:pPr>
      <w:r w:rsidRPr="00E04C1B">
        <w:rPr>
          <w:rFonts w:hAnsi="標楷體" w:hint="eastAsia"/>
          <w:color w:val="000000" w:themeColor="text1"/>
        </w:rPr>
        <w:t>乙方不得侵害</w:t>
      </w:r>
      <w:r w:rsidR="00E97FD7" w:rsidRPr="00E04C1B">
        <w:rPr>
          <w:rFonts w:hAnsi="標楷體" w:hint="eastAsia"/>
          <w:color w:val="000000" w:themeColor="text1"/>
        </w:rPr>
        <w:t>智慧財產權</w:t>
      </w:r>
      <w:r w:rsidRPr="00E04C1B">
        <w:rPr>
          <w:rFonts w:hAnsi="標楷體" w:hint="eastAsia"/>
          <w:color w:val="000000" w:themeColor="text1"/>
        </w:rPr>
        <w:t>，如受委託從事影印教科書時，亦不得從事不法影印、不得販賣盜版書籍、不得進行未授權之電視頻道視聽公開播送系統等違反著作權法、商標法、專利法及其他法令等行為。</w:t>
      </w:r>
    </w:p>
    <w:p w14:paraId="14526D76" w14:textId="2A6039CF" w:rsidR="00E97FD7" w:rsidRPr="00E04C1B" w:rsidRDefault="00E97FD7" w:rsidP="00AC7CE9">
      <w:pPr>
        <w:pStyle w:val="Default"/>
        <w:numPr>
          <w:ilvl w:val="3"/>
          <w:numId w:val="19"/>
        </w:numPr>
        <w:autoSpaceDE/>
        <w:autoSpaceDN/>
        <w:spacing w:line="240" w:lineRule="atLeast"/>
        <w:ind w:left="1134" w:hanging="621"/>
        <w:jc w:val="both"/>
        <w:rPr>
          <w:rFonts w:hAnsi="標楷體" w:cs="Arial"/>
          <w:color w:val="000000" w:themeColor="text1"/>
        </w:rPr>
      </w:pPr>
      <w:r w:rsidRPr="00E04C1B">
        <w:rPr>
          <w:rFonts w:hAnsi="標楷體" w:cs="Arial" w:hint="eastAsia"/>
          <w:color w:val="000000" w:themeColor="text1"/>
        </w:rPr>
        <w:t>乙方所用之容器、餐具</w:t>
      </w:r>
      <w:r w:rsidR="005E3209" w:rsidRPr="00E04C1B">
        <w:rPr>
          <w:rFonts w:hAnsi="標楷體" w:cs="Arial" w:hint="eastAsia"/>
          <w:color w:val="000000" w:themeColor="text1"/>
        </w:rPr>
        <w:t>需依照</w:t>
      </w:r>
      <w:r w:rsidRPr="00E04C1B">
        <w:rPr>
          <w:rFonts w:hAnsi="標楷體" w:cs="Arial" w:hint="eastAsia"/>
          <w:color w:val="000000" w:themeColor="text1"/>
        </w:rPr>
        <w:t>衛生及環保主管機關</w:t>
      </w:r>
      <w:r w:rsidR="005E3209" w:rsidRPr="00E04C1B">
        <w:rPr>
          <w:rFonts w:hAnsi="標楷體" w:cs="Arial" w:hint="eastAsia"/>
          <w:color w:val="000000" w:themeColor="text1"/>
        </w:rPr>
        <w:t>之規定，</w:t>
      </w:r>
      <w:r w:rsidR="00B55CFA" w:rsidRPr="00E04C1B">
        <w:rPr>
          <w:rFonts w:hAnsi="標楷體" w:cs="Arial" w:hint="eastAsia"/>
          <w:color w:val="000000" w:themeColor="text1"/>
        </w:rPr>
        <w:t>內用</w:t>
      </w:r>
      <w:r w:rsidR="005E3209" w:rsidRPr="00E04C1B">
        <w:rPr>
          <w:rFonts w:hAnsi="標楷體" w:cs="Arial" w:hint="eastAsia"/>
          <w:color w:val="000000" w:themeColor="text1"/>
        </w:rPr>
        <w:t>禁用一次性及美耐</w:t>
      </w:r>
      <w:proofErr w:type="gramStart"/>
      <w:r w:rsidR="005E3209" w:rsidRPr="00E04C1B">
        <w:rPr>
          <w:rFonts w:hAnsi="標楷體" w:cs="Arial" w:hint="eastAsia"/>
          <w:color w:val="000000" w:themeColor="text1"/>
        </w:rPr>
        <w:t>皿</w:t>
      </w:r>
      <w:proofErr w:type="gramEnd"/>
      <w:r w:rsidR="005E3209" w:rsidRPr="00E04C1B">
        <w:rPr>
          <w:rFonts w:hAnsi="標楷體" w:cs="Arial" w:hint="eastAsia"/>
          <w:color w:val="000000" w:themeColor="text1"/>
        </w:rPr>
        <w:t>餐具，請使用陶、瓷、玻璃或不鏽鋼餐具。各店家應提供自備環保餐具之</w:t>
      </w:r>
      <w:r w:rsidR="00373CC3" w:rsidRPr="00E04C1B">
        <w:rPr>
          <w:rFonts w:hAnsi="標楷體" w:cs="Arial" w:hint="eastAsia"/>
          <w:color w:val="000000" w:themeColor="text1"/>
        </w:rPr>
        <w:t>折扣</w:t>
      </w:r>
      <w:r w:rsidR="005E3209" w:rsidRPr="00E04C1B">
        <w:rPr>
          <w:rFonts w:hAnsi="標楷體" w:cs="Arial" w:hint="eastAsia"/>
          <w:color w:val="000000" w:themeColor="text1"/>
        </w:rPr>
        <w:t>優惠措施</w:t>
      </w:r>
      <w:r w:rsidR="000D0555" w:rsidRPr="00E04C1B">
        <w:rPr>
          <w:rFonts w:hAnsi="標楷體" w:cs="Arial" w:hint="eastAsia"/>
          <w:color w:val="000000" w:themeColor="text1"/>
        </w:rPr>
        <w:t>，並請遵守臺北市政府相關規定。</w:t>
      </w:r>
    </w:p>
    <w:p w14:paraId="579BB883" w14:textId="2BBF431F" w:rsidR="005E3209" w:rsidRPr="00E04C1B" w:rsidRDefault="0025594C" w:rsidP="00AC7CE9">
      <w:pPr>
        <w:pStyle w:val="Default"/>
        <w:numPr>
          <w:ilvl w:val="3"/>
          <w:numId w:val="19"/>
        </w:numPr>
        <w:autoSpaceDE/>
        <w:autoSpaceDN/>
        <w:spacing w:line="240" w:lineRule="atLeast"/>
        <w:ind w:left="1134" w:hanging="621"/>
        <w:jc w:val="both"/>
        <w:rPr>
          <w:rFonts w:hAnsi="標楷體" w:cs="Arial"/>
          <w:color w:val="000000" w:themeColor="text1"/>
        </w:rPr>
      </w:pPr>
      <w:r w:rsidRPr="00E04C1B">
        <w:rPr>
          <w:rFonts w:hAnsi="標楷體" w:cs="Arial" w:hint="eastAsia"/>
          <w:color w:val="000000" w:themeColor="text1"/>
        </w:rPr>
        <w:t>乙方</w:t>
      </w:r>
      <w:r w:rsidR="005E3209" w:rsidRPr="00E04C1B">
        <w:rPr>
          <w:rFonts w:hAnsi="標楷體" w:cs="Arial" w:hint="eastAsia"/>
          <w:color w:val="000000" w:themeColor="text1"/>
        </w:rPr>
        <w:t>須使用低污染之空調、污水處理設備、</w:t>
      </w:r>
      <w:proofErr w:type="gramStart"/>
      <w:r w:rsidR="005E3209" w:rsidRPr="00E04C1B">
        <w:rPr>
          <w:rFonts w:hAnsi="標楷體" w:cs="Arial" w:hint="eastAsia"/>
          <w:color w:val="000000" w:themeColor="text1"/>
        </w:rPr>
        <w:t>截油設備</w:t>
      </w:r>
      <w:proofErr w:type="gramEnd"/>
      <w:r w:rsidR="005E3209" w:rsidRPr="00E04C1B">
        <w:rPr>
          <w:rFonts w:hAnsi="標楷體" w:cs="Arial" w:hint="eastAsia"/>
          <w:color w:val="000000" w:themeColor="text1"/>
        </w:rPr>
        <w:t>、靜電除油煙機及排煙機具，且應定期維修及檢測。其噪音值、氣味、污水排放等，應合乎「空氣汙染防制法」、「室內空氣品質管理法」「水污染防治法」、「噪音防制法」、「廢棄物清理法」等衛生環保法規規定。</w:t>
      </w:r>
    </w:p>
    <w:p w14:paraId="4555AFC4" w14:textId="3B5C1B9A" w:rsidR="00052C14" w:rsidRPr="00E04C1B" w:rsidRDefault="00E97FD7" w:rsidP="00AC7CE9">
      <w:pPr>
        <w:pStyle w:val="Default"/>
        <w:numPr>
          <w:ilvl w:val="3"/>
          <w:numId w:val="19"/>
        </w:numPr>
        <w:autoSpaceDE/>
        <w:autoSpaceDN/>
        <w:spacing w:line="240" w:lineRule="atLeast"/>
        <w:ind w:left="1134" w:hanging="621"/>
        <w:jc w:val="both"/>
        <w:rPr>
          <w:rFonts w:hAnsi="標楷體" w:cs="Arial"/>
          <w:color w:val="000000" w:themeColor="text1"/>
        </w:rPr>
      </w:pPr>
      <w:r w:rsidRPr="00E04C1B">
        <w:rPr>
          <w:rFonts w:hAnsi="標楷體" w:cs="Arial" w:hint="eastAsia"/>
          <w:color w:val="000000" w:themeColor="text1"/>
        </w:rPr>
        <w:t>乙方設置之</w:t>
      </w:r>
      <w:proofErr w:type="gramStart"/>
      <w:r w:rsidRPr="00E04C1B">
        <w:rPr>
          <w:rFonts w:hAnsi="標楷體" w:cs="Arial" w:hint="eastAsia"/>
          <w:color w:val="000000" w:themeColor="text1"/>
        </w:rPr>
        <w:t>截油槽應</w:t>
      </w:r>
      <w:proofErr w:type="gramEnd"/>
      <w:r w:rsidRPr="00E04C1B">
        <w:rPr>
          <w:rFonts w:hAnsi="標楷體" w:cs="Arial" w:hint="eastAsia"/>
          <w:color w:val="000000" w:themeColor="text1"/>
        </w:rPr>
        <w:t>定時</w:t>
      </w:r>
      <w:r w:rsidR="005E3209" w:rsidRPr="00E04C1B">
        <w:rPr>
          <w:rFonts w:hAnsi="標楷體" w:cs="Arial" w:hint="eastAsia"/>
          <w:color w:val="000000" w:themeColor="text1"/>
        </w:rPr>
        <w:t>清潔及</w:t>
      </w:r>
      <w:r w:rsidRPr="00E04C1B">
        <w:rPr>
          <w:rFonts w:hAnsi="標楷體" w:cs="Arial" w:hint="eastAsia"/>
          <w:color w:val="000000" w:themeColor="text1"/>
        </w:rPr>
        <w:t>清除殘渣浮油，落實設備維護，避免堵塞及除油失效</w:t>
      </w:r>
      <w:r w:rsidR="00052C14" w:rsidRPr="00E04C1B">
        <w:rPr>
          <w:rFonts w:hAnsi="標楷體" w:cs="Arial" w:hint="eastAsia"/>
          <w:color w:val="000000" w:themeColor="text1"/>
        </w:rPr>
        <w:t>。</w:t>
      </w:r>
    </w:p>
    <w:p w14:paraId="21771DA3" w14:textId="5513C7C8" w:rsidR="00A846EF" w:rsidRPr="00E04C1B" w:rsidRDefault="00A846EF" w:rsidP="00AC7CE9">
      <w:pPr>
        <w:pStyle w:val="Default"/>
        <w:numPr>
          <w:ilvl w:val="3"/>
          <w:numId w:val="19"/>
        </w:numPr>
        <w:autoSpaceDE/>
        <w:autoSpaceDN/>
        <w:spacing w:line="240" w:lineRule="atLeast"/>
        <w:ind w:left="1134" w:hanging="621"/>
        <w:jc w:val="both"/>
        <w:rPr>
          <w:rFonts w:hAnsi="標楷體" w:cs="Arial"/>
          <w:color w:val="000000" w:themeColor="text1"/>
        </w:rPr>
      </w:pPr>
      <w:r w:rsidRPr="00E04C1B">
        <w:rPr>
          <w:rFonts w:hAnsi="標楷體" w:cs="Arial" w:hint="eastAsia"/>
          <w:color w:val="000000" w:themeColor="text1"/>
        </w:rPr>
        <w:t>乙方應自行負責周邊10公尺範圍內之環境清潔整理與維護管理，垃圾應依「廢棄物清理法」暨其相關子法分類、回收及清理。</w:t>
      </w:r>
    </w:p>
    <w:p w14:paraId="497E78A1" w14:textId="53B9A410" w:rsidR="00F00863" w:rsidRPr="00E04C1B" w:rsidRDefault="00F802FD" w:rsidP="00AC3E42">
      <w:pPr>
        <w:pStyle w:val="Default"/>
        <w:numPr>
          <w:ilvl w:val="3"/>
          <w:numId w:val="19"/>
        </w:numPr>
        <w:autoSpaceDE/>
        <w:autoSpaceDN/>
        <w:spacing w:line="240" w:lineRule="atLeast"/>
        <w:ind w:left="1134" w:hanging="621"/>
        <w:jc w:val="both"/>
        <w:rPr>
          <w:rFonts w:hAnsi="標楷體"/>
          <w:color w:val="000000" w:themeColor="text1"/>
        </w:rPr>
      </w:pPr>
      <w:r w:rsidRPr="00E04C1B">
        <w:rPr>
          <w:rFonts w:hAnsi="標楷體" w:cs="Arial" w:hint="eastAsia"/>
          <w:color w:val="000000" w:themeColor="text1"/>
        </w:rPr>
        <w:t>租賃空間內之消毒及病媒防治需定期委由專業廠商施作，相關費用由乙方支付</w:t>
      </w:r>
      <w:r w:rsidR="00AA7153" w:rsidRPr="00E04C1B">
        <w:rPr>
          <w:rFonts w:hAnsi="標楷體" w:cs="Arial" w:hint="eastAsia"/>
          <w:color w:val="000000" w:themeColor="text1"/>
        </w:rPr>
        <w:t>並提供施作</w:t>
      </w:r>
      <w:proofErr w:type="gramStart"/>
      <w:r w:rsidR="00AA7153" w:rsidRPr="00E04C1B">
        <w:rPr>
          <w:rFonts w:hAnsi="標楷體" w:cs="Arial" w:hint="eastAsia"/>
          <w:color w:val="000000" w:themeColor="text1"/>
        </w:rPr>
        <w:t>資料供甲方</w:t>
      </w:r>
      <w:proofErr w:type="gramEnd"/>
      <w:r w:rsidR="00AA7153" w:rsidRPr="00E04C1B">
        <w:rPr>
          <w:rFonts w:hAnsi="標楷體" w:cs="Arial" w:hint="eastAsia"/>
          <w:color w:val="000000" w:themeColor="text1"/>
        </w:rPr>
        <w:t>備查</w:t>
      </w:r>
      <w:r w:rsidRPr="00E04C1B">
        <w:rPr>
          <w:rFonts w:hAnsi="標楷體" w:cs="Arial" w:hint="eastAsia"/>
          <w:color w:val="000000" w:themeColor="text1"/>
        </w:rPr>
        <w:t>。</w:t>
      </w:r>
    </w:p>
    <w:p w14:paraId="735B6258" w14:textId="13D7E44A" w:rsidR="00416D7A" w:rsidRPr="00E04C1B" w:rsidRDefault="0025594C" w:rsidP="00AC3E42">
      <w:pPr>
        <w:pStyle w:val="Default"/>
        <w:numPr>
          <w:ilvl w:val="3"/>
          <w:numId w:val="19"/>
        </w:numPr>
        <w:autoSpaceDE/>
        <w:autoSpaceDN/>
        <w:spacing w:line="240" w:lineRule="atLeast"/>
        <w:ind w:left="1134" w:hanging="621"/>
        <w:jc w:val="both"/>
        <w:rPr>
          <w:rFonts w:hAnsi="標楷體"/>
          <w:color w:val="000000" w:themeColor="text1"/>
        </w:rPr>
      </w:pPr>
      <w:r w:rsidRPr="00E04C1B">
        <w:rPr>
          <w:rFonts w:hAnsi="標楷體"/>
          <w:color w:val="000000" w:themeColor="text1"/>
        </w:rPr>
        <w:t>甲方推動電子多元支付時，乙方應配合甲方政策，執行電子多元支付 並提供相關配套措施，包括負擔銀行手續費、使用電子多元支付消費，可享折扣優惠等</w:t>
      </w:r>
      <w:r w:rsidRPr="00E04C1B">
        <w:rPr>
          <w:rFonts w:hAnsi="標楷體" w:hint="eastAsia"/>
          <w:color w:val="000000" w:themeColor="text1"/>
        </w:rPr>
        <w:t>。</w:t>
      </w:r>
    </w:p>
    <w:p w14:paraId="2F7B33EC" w14:textId="5C5DA2A1" w:rsidR="00416D7A" w:rsidRPr="00E04C1B" w:rsidRDefault="0025594C" w:rsidP="00AC3E42">
      <w:pPr>
        <w:pStyle w:val="Default"/>
        <w:numPr>
          <w:ilvl w:val="3"/>
          <w:numId w:val="19"/>
        </w:numPr>
        <w:autoSpaceDE/>
        <w:autoSpaceDN/>
        <w:spacing w:line="240" w:lineRule="atLeast"/>
        <w:ind w:left="1134" w:hanging="621"/>
        <w:jc w:val="both"/>
        <w:rPr>
          <w:rFonts w:hAnsi="標楷體"/>
          <w:color w:val="000000" w:themeColor="text1"/>
        </w:rPr>
      </w:pPr>
      <w:r w:rsidRPr="00E04C1B">
        <w:rPr>
          <w:rFonts w:hAnsi="標楷體"/>
          <w:color w:val="000000" w:themeColor="text1"/>
        </w:rPr>
        <w:t>乙方應於每月</w:t>
      </w:r>
      <w:r w:rsidRPr="00E04C1B">
        <w:rPr>
          <w:rFonts w:hAnsi="標楷體" w:hint="eastAsia"/>
          <w:color w:val="000000" w:themeColor="text1"/>
        </w:rPr>
        <w:t>10</w:t>
      </w:r>
      <w:r w:rsidRPr="00E04C1B">
        <w:rPr>
          <w:rFonts w:hAnsi="標楷體"/>
          <w:color w:val="000000" w:themeColor="text1"/>
        </w:rPr>
        <w:t>日(例假日順延)前，將前</w:t>
      </w:r>
      <w:proofErr w:type="gramStart"/>
      <w:r w:rsidRPr="00E04C1B">
        <w:rPr>
          <w:rFonts w:hAnsi="標楷體"/>
          <w:color w:val="000000" w:themeColor="text1"/>
        </w:rPr>
        <w:t>月</w:t>
      </w:r>
      <w:r w:rsidR="00F5476E" w:rsidRPr="00E04C1B">
        <w:rPr>
          <w:rFonts w:hAnsi="標楷體" w:hint="eastAsia"/>
          <w:color w:val="000000" w:themeColor="text1"/>
        </w:rPr>
        <w:t>食材</w:t>
      </w:r>
      <w:r w:rsidRPr="00E04C1B">
        <w:rPr>
          <w:rFonts w:hAnsi="標楷體" w:hint="eastAsia"/>
          <w:color w:val="000000" w:themeColor="text1"/>
        </w:rPr>
        <w:t>進貨單</w:t>
      </w:r>
      <w:proofErr w:type="gramEnd"/>
      <w:r w:rsidRPr="00E04C1B">
        <w:rPr>
          <w:rFonts w:hAnsi="標楷體"/>
          <w:color w:val="000000" w:themeColor="text1"/>
        </w:rPr>
        <w:t>、</w:t>
      </w:r>
      <w:r w:rsidR="00F5476E" w:rsidRPr="00E04C1B">
        <w:rPr>
          <w:rFonts w:hAnsi="標楷體" w:hint="eastAsia"/>
          <w:color w:val="000000" w:themeColor="text1"/>
        </w:rPr>
        <w:t>環境與衛生</w:t>
      </w:r>
      <w:r w:rsidRPr="00E04C1B">
        <w:rPr>
          <w:rFonts w:hAnsi="標楷體"/>
          <w:color w:val="000000" w:themeColor="text1"/>
        </w:rPr>
        <w:t>自主檢查表</w:t>
      </w:r>
      <w:r w:rsidR="00F5476E" w:rsidRPr="00E04C1B">
        <w:rPr>
          <w:rFonts w:hAnsi="標楷體" w:hint="eastAsia"/>
          <w:color w:val="000000" w:themeColor="text1"/>
        </w:rPr>
        <w:t>、</w:t>
      </w:r>
      <w:proofErr w:type="gramStart"/>
      <w:r w:rsidR="00F5476E" w:rsidRPr="00E04C1B">
        <w:rPr>
          <w:rFonts w:hAnsi="標楷體" w:hint="eastAsia"/>
          <w:color w:val="000000" w:themeColor="text1"/>
        </w:rPr>
        <w:t>截油槽</w:t>
      </w:r>
      <w:proofErr w:type="gramEnd"/>
      <w:r w:rsidR="00F5476E" w:rsidRPr="00E04C1B">
        <w:rPr>
          <w:rFonts w:hAnsi="標楷體" w:hint="eastAsia"/>
          <w:color w:val="000000" w:themeColor="text1"/>
        </w:rPr>
        <w:t>清洗紀錄</w:t>
      </w:r>
      <w:r w:rsidRPr="00E04C1B">
        <w:rPr>
          <w:rFonts w:hAnsi="標楷體"/>
          <w:color w:val="000000" w:themeColor="text1"/>
        </w:rPr>
        <w:t>等資料</w:t>
      </w:r>
      <w:r w:rsidR="00FC7CA1" w:rsidRPr="00E04C1B">
        <w:rPr>
          <w:rFonts w:hAnsi="標楷體" w:hint="eastAsia"/>
          <w:color w:val="000000" w:themeColor="text1"/>
        </w:rPr>
        <w:t>，</w:t>
      </w:r>
      <w:proofErr w:type="gramStart"/>
      <w:r w:rsidRPr="00E04C1B">
        <w:rPr>
          <w:rFonts w:hAnsi="標楷體"/>
          <w:color w:val="000000" w:themeColor="text1"/>
        </w:rPr>
        <w:t>提送甲方</w:t>
      </w:r>
      <w:proofErr w:type="gramEnd"/>
      <w:r w:rsidRPr="00E04C1B">
        <w:rPr>
          <w:rFonts w:hAnsi="標楷體"/>
          <w:color w:val="000000" w:themeColor="text1"/>
        </w:rPr>
        <w:t>備查。</w:t>
      </w:r>
    </w:p>
    <w:p w14:paraId="20CF8658" w14:textId="0F34D9BA" w:rsidR="00416D7A" w:rsidRPr="00E04C1B" w:rsidRDefault="00F00863" w:rsidP="00AC3E42">
      <w:pPr>
        <w:pStyle w:val="Default"/>
        <w:numPr>
          <w:ilvl w:val="0"/>
          <w:numId w:val="16"/>
        </w:numPr>
        <w:autoSpaceDE/>
        <w:autoSpaceDN/>
        <w:spacing w:line="240" w:lineRule="atLeast"/>
        <w:ind w:left="993"/>
        <w:jc w:val="both"/>
        <w:rPr>
          <w:rFonts w:hAnsi="標楷體"/>
          <w:color w:val="000000" w:themeColor="text1"/>
        </w:rPr>
      </w:pPr>
      <w:r w:rsidRPr="00E04C1B">
        <w:rPr>
          <w:rFonts w:hAnsi="標楷體" w:hint="eastAsia"/>
          <w:color w:val="000000" w:themeColor="text1"/>
        </w:rPr>
        <w:t xml:space="preserve"> </w:t>
      </w:r>
      <w:r w:rsidR="00C248CB" w:rsidRPr="00E04C1B">
        <w:rPr>
          <w:rFonts w:hAnsi="標楷體" w:hint="eastAsia"/>
          <w:color w:val="000000" w:themeColor="text1"/>
        </w:rPr>
        <w:t>乙方每年定期提供本場所營業額紀錄(如國稅局401或403報表)</w:t>
      </w:r>
      <w:proofErr w:type="gramStart"/>
      <w:r w:rsidR="00C248CB" w:rsidRPr="00E04C1B">
        <w:rPr>
          <w:rFonts w:hAnsi="標楷體" w:hint="eastAsia"/>
          <w:color w:val="000000" w:themeColor="text1"/>
        </w:rPr>
        <w:t>供甲方</w:t>
      </w:r>
      <w:proofErr w:type="gramEnd"/>
      <w:r w:rsidR="00C248CB" w:rsidRPr="00E04C1B">
        <w:rPr>
          <w:rFonts w:hAnsi="標楷體" w:hint="eastAsia"/>
          <w:color w:val="000000" w:themeColor="text1"/>
        </w:rPr>
        <w:t>參考。</w:t>
      </w:r>
    </w:p>
    <w:p w14:paraId="3A8BA5DD" w14:textId="799162DF" w:rsidR="00F00863" w:rsidRPr="00E04C1B" w:rsidRDefault="00416D7A" w:rsidP="00AC3E42">
      <w:pPr>
        <w:pStyle w:val="a3"/>
        <w:widowControl/>
        <w:spacing w:line="240" w:lineRule="atLeast"/>
        <w:ind w:left="1188" w:rightChars="30" w:right="72" w:hangingChars="295" w:hanging="708"/>
        <w:jc w:val="both"/>
        <w:rPr>
          <w:rFonts w:ascii="標楷體" w:eastAsia="標楷體" w:hAnsi="標楷體" w:cs="Arial"/>
          <w:b/>
          <w:color w:val="000000" w:themeColor="text1"/>
          <w:szCs w:val="24"/>
        </w:rPr>
      </w:pPr>
      <w:r w:rsidRPr="00E04C1B">
        <w:rPr>
          <w:rFonts w:ascii="標楷體" w:eastAsia="標楷體" w:hAnsi="標楷體" w:hint="eastAsia"/>
          <w:color w:val="000000" w:themeColor="text1"/>
        </w:rPr>
        <w:t>十一、</w:t>
      </w:r>
      <w:r w:rsidR="000D0555" w:rsidRPr="00E04C1B">
        <w:rPr>
          <w:rFonts w:ascii="標楷體" w:eastAsia="標楷體" w:hAnsi="標楷體"/>
          <w:color w:val="000000" w:themeColor="text1"/>
        </w:rPr>
        <w:t>本租賃房屋除主建物結構因自然耗損所需之修繕由甲方負責外，其它非主建物結構之修繕，以及主建物結構因可歸責於乙方之事由所致所需之修繕，則由乙方自行負責。</w:t>
      </w:r>
    </w:p>
    <w:p w14:paraId="33427FE5" w14:textId="6AA0F1A0" w:rsidR="00416D7A" w:rsidRPr="00E04C1B" w:rsidRDefault="00F00863" w:rsidP="00AC3E42">
      <w:pPr>
        <w:pStyle w:val="a3"/>
        <w:widowControl/>
        <w:spacing w:line="240" w:lineRule="atLeast"/>
        <w:ind w:left="1188" w:rightChars="30" w:right="72" w:hangingChars="295" w:hanging="708"/>
        <w:jc w:val="both"/>
        <w:rPr>
          <w:rFonts w:ascii="標楷體" w:eastAsia="標楷體" w:hAnsi="標楷體" w:cs="Arial"/>
          <w:b/>
          <w:color w:val="000000" w:themeColor="text1"/>
          <w:szCs w:val="24"/>
        </w:rPr>
      </w:pPr>
      <w:r w:rsidRPr="00E04C1B">
        <w:rPr>
          <w:rFonts w:ascii="標楷體" w:eastAsia="標楷體" w:hAnsi="標楷體" w:cs="新細明體" w:hint="eastAsia"/>
          <w:color w:val="000000" w:themeColor="text1"/>
          <w:kern w:val="0"/>
          <w:szCs w:val="24"/>
        </w:rPr>
        <w:t>十二、</w:t>
      </w:r>
      <w:r w:rsidR="00416D7A" w:rsidRPr="00E04C1B">
        <w:rPr>
          <w:rFonts w:ascii="標楷體" w:eastAsia="標楷體" w:hAnsi="標楷體" w:cs="新細明體"/>
          <w:color w:val="000000" w:themeColor="text1"/>
          <w:kern w:val="0"/>
          <w:szCs w:val="24"/>
        </w:rPr>
        <w:t>甲</w:t>
      </w:r>
      <w:r w:rsidR="00416D7A" w:rsidRPr="00E04C1B">
        <w:rPr>
          <w:rFonts w:ascii="標楷體" w:eastAsia="標楷體" w:hAnsi="標楷體" w:cs="新細明體" w:hint="eastAsia"/>
          <w:color w:val="000000" w:themeColor="text1"/>
          <w:kern w:val="0"/>
          <w:szCs w:val="24"/>
        </w:rPr>
        <w:t>乙</w:t>
      </w:r>
      <w:r w:rsidR="00416D7A" w:rsidRPr="00E04C1B">
        <w:rPr>
          <w:rFonts w:ascii="標楷體" w:eastAsia="標楷體" w:hAnsi="標楷體" w:cs="新細明體"/>
          <w:color w:val="000000" w:themeColor="text1"/>
          <w:kern w:val="0"/>
          <w:szCs w:val="24"/>
        </w:rPr>
        <w:t>雙方間之通知，應以本租賃契約所載地址為</w:t>
      </w:r>
      <w:proofErr w:type="gramStart"/>
      <w:r w:rsidR="00416D7A" w:rsidRPr="00E04C1B">
        <w:rPr>
          <w:rFonts w:ascii="標楷體" w:eastAsia="標楷體" w:hAnsi="標楷體" w:cs="新細明體"/>
          <w:color w:val="000000" w:themeColor="text1"/>
          <w:kern w:val="0"/>
          <w:szCs w:val="24"/>
        </w:rPr>
        <w:t>準</w:t>
      </w:r>
      <w:proofErr w:type="gramEnd"/>
      <w:r w:rsidR="00416D7A" w:rsidRPr="00E04C1B">
        <w:rPr>
          <w:rFonts w:ascii="標楷體" w:eastAsia="標楷體" w:hAnsi="標楷體" w:cs="新細明體"/>
          <w:color w:val="000000" w:themeColor="text1"/>
          <w:kern w:val="0"/>
          <w:szCs w:val="24"/>
        </w:rPr>
        <w:t>，如有變更未經書面告知對方，致無法送達對方或遭拒收時，以郵局第一次投遞日期為合法送達之日期</w:t>
      </w:r>
      <w:r w:rsidR="00416D7A" w:rsidRPr="00E04C1B">
        <w:rPr>
          <w:rFonts w:ascii="標楷體" w:eastAsia="標楷體" w:hAnsi="標楷體" w:cs="新細明體" w:hint="eastAsia"/>
          <w:color w:val="000000" w:themeColor="text1"/>
          <w:kern w:val="0"/>
          <w:szCs w:val="24"/>
        </w:rPr>
        <w:t>，視為既已送達</w:t>
      </w:r>
      <w:r w:rsidR="00416D7A" w:rsidRPr="00E04C1B">
        <w:rPr>
          <w:rFonts w:ascii="標楷體" w:eastAsia="標楷體" w:hAnsi="標楷體" w:cs="新細明體"/>
          <w:color w:val="000000" w:themeColor="text1"/>
          <w:kern w:val="0"/>
          <w:szCs w:val="24"/>
        </w:rPr>
        <w:t>。</w:t>
      </w:r>
    </w:p>
    <w:p w14:paraId="181B4882" w14:textId="6CE1F35F" w:rsidR="005E3209" w:rsidRPr="00E04C1B" w:rsidRDefault="005E3209" w:rsidP="00AC3E42">
      <w:pPr>
        <w:pStyle w:val="a3"/>
        <w:widowControl/>
        <w:numPr>
          <w:ilvl w:val="0"/>
          <w:numId w:val="39"/>
        </w:numPr>
        <w:spacing w:line="240" w:lineRule="atLeast"/>
        <w:ind w:leftChars="0" w:left="1276" w:hanging="1134"/>
        <w:jc w:val="both"/>
        <w:rPr>
          <w:rFonts w:ascii="標楷體" w:eastAsia="標楷體" w:hAnsi="標楷體" w:cs="Arial"/>
          <w:b/>
          <w:color w:val="000000" w:themeColor="text1"/>
          <w:szCs w:val="24"/>
        </w:rPr>
      </w:pPr>
      <w:r w:rsidRPr="00E04C1B">
        <w:rPr>
          <w:rFonts w:ascii="標楷體" w:eastAsia="標楷體" w:hAnsi="標楷體" w:cs="Arial" w:hint="eastAsia"/>
          <w:b/>
          <w:color w:val="000000" w:themeColor="text1"/>
          <w:szCs w:val="24"/>
        </w:rPr>
        <w:t>罰責</w:t>
      </w:r>
      <w:r w:rsidR="006E6BF7" w:rsidRPr="00E04C1B">
        <w:rPr>
          <w:rFonts w:ascii="標楷體" w:eastAsia="標楷體" w:hAnsi="標楷體" w:cs="Arial" w:hint="eastAsia"/>
          <w:b/>
          <w:color w:val="000000" w:themeColor="text1"/>
          <w:szCs w:val="24"/>
        </w:rPr>
        <w:t>及終止租約</w:t>
      </w:r>
    </w:p>
    <w:p w14:paraId="0AB255DA" w14:textId="06931A74" w:rsidR="005E3209" w:rsidRPr="00E04C1B" w:rsidRDefault="005E3209" w:rsidP="00AC7CE9">
      <w:pPr>
        <w:pStyle w:val="a3"/>
        <w:numPr>
          <w:ilvl w:val="0"/>
          <w:numId w:val="20"/>
        </w:numPr>
        <w:spacing w:line="240" w:lineRule="atLeast"/>
        <w:ind w:leftChars="0" w:left="1276" w:hanging="622"/>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乙方有下列各款行為者，</w:t>
      </w:r>
      <w:r w:rsidR="00B551E1" w:rsidRPr="00E04C1B">
        <w:rPr>
          <w:rFonts w:ascii="標楷體" w:eastAsia="標楷體" w:hAnsi="標楷體" w:cs="Arial" w:hint="eastAsia"/>
          <w:color w:val="000000" w:themeColor="text1"/>
          <w:szCs w:val="24"/>
        </w:rPr>
        <w:t>甲方得視情節輕重</w:t>
      </w:r>
      <w:r w:rsidR="000A46AF" w:rsidRPr="00E04C1B">
        <w:rPr>
          <w:rFonts w:ascii="標楷體" w:eastAsia="標楷體" w:hAnsi="標楷體" w:cs="Arial" w:hint="eastAsia"/>
          <w:color w:val="000000" w:themeColor="text1"/>
          <w:szCs w:val="24"/>
        </w:rPr>
        <w:t>，</w:t>
      </w:r>
      <w:r w:rsidRPr="00E04C1B">
        <w:rPr>
          <w:rFonts w:ascii="標楷體" w:eastAsia="標楷體" w:hAnsi="標楷體" w:cs="Arial" w:hint="eastAsia"/>
          <w:color w:val="000000" w:themeColor="text1"/>
          <w:szCs w:val="24"/>
        </w:rPr>
        <w:t>處新臺幣2仟元之懲罰性違約金，得連續處罰：</w:t>
      </w:r>
    </w:p>
    <w:p w14:paraId="769450E7" w14:textId="41B21FA6" w:rsidR="005E3209" w:rsidRPr="00E04C1B" w:rsidRDefault="005E3209" w:rsidP="00AC7CE9">
      <w:pPr>
        <w:pStyle w:val="a3"/>
        <w:numPr>
          <w:ilvl w:val="2"/>
          <w:numId w:val="21"/>
        </w:numPr>
        <w:spacing w:line="240" w:lineRule="atLeast"/>
        <w:ind w:leftChars="0" w:left="1843" w:hanging="622"/>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衛生局稽核開立限期改善通知書，經複查，仍</w:t>
      </w:r>
      <w:proofErr w:type="gramStart"/>
      <w:r w:rsidRPr="00E04C1B">
        <w:rPr>
          <w:rFonts w:ascii="標楷體" w:eastAsia="標楷體" w:hAnsi="標楷體" w:cs="Arial" w:hint="eastAsia"/>
          <w:color w:val="000000" w:themeColor="text1"/>
          <w:szCs w:val="24"/>
        </w:rPr>
        <w:t>不</w:t>
      </w:r>
      <w:proofErr w:type="gramEnd"/>
      <w:r w:rsidRPr="00E04C1B">
        <w:rPr>
          <w:rFonts w:ascii="標楷體" w:eastAsia="標楷體" w:hAnsi="標楷體" w:cs="Arial" w:hint="eastAsia"/>
          <w:color w:val="000000" w:themeColor="text1"/>
          <w:szCs w:val="24"/>
        </w:rPr>
        <w:t>合格者。</w:t>
      </w:r>
    </w:p>
    <w:p w14:paraId="53D3A9C6" w14:textId="10E2BA72" w:rsidR="005E3209" w:rsidRPr="00E04C1B" w:rsidRDefault="005E3209" w:rsidP="00AC7CE9">
      <w:pPr>
        <w:pStyle w:val="a3"/>
        <w:numPr>
          <w:ilvl w:val="2"/>
          <w:numId w:val="21"/>
        </w:numPr>
        <w:spacing w:line="240" w:lineRule="atLeast"/>
        <w:ind w:leftChars="0" w:left="1843" w:hanging="622"/>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違反本契約第</w:t>
      </w:r>
      <w:r w:rsidR="00383818" w:rsidRPr="00E04C1B">
        <w:rPr>
          <w:rFonts w:ascii="標楷體" w:eastAsia="標楷體" w:hAnsi="標楷體" w:cs="Arial" w:hint="eastAsia"/>
          <w:color w:val="000000" w:themeColor="text1"/>
          <w:szCs w:val="24"/>
        </w:rPr>
        <w:t>六</w:t>
      </w:r>
      <w:r w:rsidRPr="00E04C1B">
        <w:rPr>
          <w:rFonts w:ascii="標楷體" w:eastAsia="標楷體" w:hAnsi="標楷體" w:cs="Arial" w:hint="eastAsia"/>
          <w:color w:val="000000" w:themeColor="text1"/>
          <w:szCs w:val="24"/>
        </w:rPr>
        <w:t>條</w:t>
      </w:r>
      <w:r w:rsidR="00383818" w:rsidRPr="00E04C1B">
        <w:rPr>
          <w:rFonts w:ascii="標楷體" w:eastAsia="標楷體" w:hAnsi="標楷體" w:cs="Arial" w:hint="eastAsia"/>
          <w:color w:val="000000" w:themeColor="text1"/>
          <w:szCs w:val="24"/>
        </w:rPr>
        <w:t>第一項至三項</w:t>
      </w:r>
      <w:r w:rsidRPr="00E04C1B">
        <w:rPr>
          <w:rFonts w:ascii="標楷體" w:eastAsia="標楷體" w:hAnsi="標楷體" w:cs="Arial" w:hint="eastAsia"/>
          <w:color w:val="000000" w:themeColor="text1"/>
          <w:szCs w:val="24"/>
        </w:rPr>
        <w:t>、第</w:t>
      </w:r>
      <w:r w:rsidR="00383818" w:rsidRPr="00E04C1B">
        <w:rPr>
          <w:rFonts w:ascii="標楷體" w:eastAsia="標楷體" w:hAnsi="標楷體" w:cs="Arial" w:hint="eastAsia"/>
          <w:color w:val="000000" w:themeColor="text1"/>
          <w:szCs w:val="24"/>
        </w:rPr>
        <w:t>七</w:t>
      </w:r>
      <w:r w:rsidRPr="00E04C1B">
        <w:rPr>
          <w:rFonts w:ascii="標楷體" w:eastAsia="標楷體" w:hAnsi="標楷體" w:cs="Arial" w:hint="eastAsia"/>
          <w:color w:val="000000" w:themeColor="text1"/>
          <w:szCs w:val="24"/>
        </w:rPr>
        <w:t>條</w:t>
      </w:r>
      <w:r w:rsidR="00383818" w:rsidRPr="00E04C1B">
        <w:rPr>
          <w:rFonts w:ascii="標楷體" w:eastAsia="標楷體" w:hAnsi="標楷體" w:cs="Arial" w:hint="eastAsia"/>
          <w:color w:val="000000" w:themeColor="text1"/>
          <w:szCs w:val="24"/>
        </w:rPr>
        <w:t>、第</w:t>
      </w:r>
      <w:r w:rsidR="00F34178" w:rsidRPr="00E04C1B">
        <w:rPr>
          <w:rFonts w:ascii="標楷體" w:eastAsia="標楷體" w:hAnsi="標楷體" w:cs="Arial" w:hint="eastAsia"/>
          <w:color w:val="000000" w:themeColor="text1"/>
          <w:szCs w:val="24"/>
        </w:rPr>
        <w:t>九條、第</w:t>
      </w:r>
      <w:r w:rsidR="00383818" w:rsidRPr="00E04C1B">
        <w:rPr>
          <w:rFonts w:ascii="標楷體" w:eastAsia="標楷體" w:hAnsi="標楷體" w:cs="Arial" w:hint="eastAsia"/>
          <w:color w:val="000000" w:themeColor="text1"/>
          <w:szCs w:val="24"/>
        </w:rPr>
        <w:t>十條</w:t>
      </w:r>
      <w:r w:rsidRPr="00E04C1B">
        <w:rPr>
          <w:rFonts w:ascii="標楷體" w:eastAsia="標楷體" w:hAnsi="標楷體" w:cs="Arial" w:hint="eastAsia"/>
          <w:color w:val="000000" w:themeColor="text1"/>
          <w:szCs w:val="24"/>
        </w:rPr>
        <w:t>、第十</w:t>
      </w:r>
      <w:r w:rsidR="00383818" w:rsidRPr="00E04C1B">
        <w:rPr>
          <w:rFonts w:ascii="標楷體" w:eastAsia="標楷體" w:hAnsi="標楷體" w:cs="Arial" w:hint="eastAsia"/>
          <w:color w:val="000000" w:themeColor="text1"/>
          <w:szCs w:val="24"/>
        </w:rPr>
        <w:t>五</w:t>
      </w:r>
      <w:r w:rsidRPr="00E04C1B">
        <w:rPr>
          <w:rFonts w:ascii="標楷體" w:eastAsia="標楷體" w:hAnsi="標楷體" w:cs="Arial" w:hint="eastAsia"/>
          <w:color w:val="000000" w:themeColor="text1"/>
          <w:szCs w:val="24"/>
        </w:rPr>
        <w:t>條。</w:t>
      </w:r>
    </w:p>
    <w:p w14:paraId="7A24E898" w14:textId="21086A65" w:rsidR="005E3209" w:rsidRPr="00E04C1B" w:rsidRDefault="005E3209" w:rsidP="00AC7CE9">
      <w:pPr>
        <w:pStyle w:val="a3"/>
        <w:numPr>
          <w:ilvl w:val="2"/>
          <w:numId w:val="21"/>
        </w:numPr>
        <w:spacing w:line="240" w:lineRule="atLeast"/>
        <w:ind w:leftChars="0" w:left="1843" w:hanging="622"/>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lastRenderedPageBreak/>
        <w:t>甲方通知改善事項，未於期限內改善完成。</w:t>
      </w:r>
    </w:p>
    <w:p w14:paraId="74FBFCFC" w14:textId="26AD202E" w:rsidR="005E3209" w:rsidRPr="00E04C1B" w:rsidRDefault="005E3209" w:rsidP="00AC7CE9">
      <w:pPr>
        <w:pStyle w:val="a3"/>
        <w:numPr>
          <w:ilvl w:val="0"/>
          <w:numId w:val="20"/>
        </w:numPr>
        <w:spacing w:line="240" w:lineRule="atLeast"/>
        <w:ind w:leftChars="0" w:left="1276" w:hanging="622"/>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乙方有下列各款行為者，甲方得以書面通知乙方終止契約部分或全部：</w:t>
      </w:r>
    </w:p>
    <w:p w14:paraId="022553CD" w14:textId="4868281D" w:rsidR="005E3209" w:rsidRPr="00E04C1B" w:rsidRDefault="005E3209" w:rsidP="00AC7CE9">
      <w:pPr>
        <w:pStyle w:val="a3"/>
        <w:numPr>
          <w:ilvl w:val="2"/>
          <w:numId w:val="22"/>
        </w:numPr>
        <w:spacing w:line="240" w:lineRule="atLeast"/>
        <w:ind w:leftChars="0" w:left="1843" w:hanging="622"/>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乙方未能於甲方通知期限內補足履約保證金。</w:t>
      </w:r>
    </w:p>
    <w:p w14:paraId="6D0C8383" w14:textId="681B9E41" w:rsidR="005E3209" w:rsidRPr="00E04C1B" w:rsidRDefault="005E3209" w:rsidP="00AC7CE9">
      <w:pPr>
        <w:pStyle w:val="a3"/>
        <w:numPr>
          <w:ilvl w:val="2"/>
          <w:numId w:val="22"/>
        </w:numPr>
        <w:spacing w:line="240" w:lineRule="atLeast"/>
        <w:ind w:leftChars="0" w:left="1843" w:hanging="622"/>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乙方擅自將受託業務之一部分或全部頂讓或</w:t>
      </w:r>
      <w:r w:rsidR="00F11029" w:rsidRPr="00E04C1B">
        <w:rPr>
          <w:rFonts w:ascii="標楷體" w:eastAsia="標楷體" w:hAnsi="標楷體" w:cs="Arial" w:hint="eastAsia"/>
          <w:color w:val="000000" w:themeColor="text1"/>
          <w:szCs w:val="24"/>
        </w:rPr>
        <w:t>轉</w:t>
      </w:r>
      <w:r w:rsidRPr="00E04C1B">
        <w:rPr>
          <w:rFonts w:ascii="標楷體" w:eastAsia="標楷體" w:hAnsi="標楷體" w:cs="Arial" w:hint="eastAsia"/>
          <w:color w:val="000000" w:themeColor="text1"/>
          <w:szCs w:val="24"/>
        </w:rPr>
        <w:t>租他人經營。</w:t>
      </w:r>
    </w:p>
    <w:p w14:paraId="62D53644" w14:textId="14DF2902" w:rsidR="005E3209" w:rsidRPr="00E04C1B" w:rsidRDefault="005E3209" w:rsidP="00AC7CE9">
      <w:pPr>
        <w:pStyle w:val="a3"/>
        <w:numPr>
          <w:ilvl w:val="2"/>
          <w:numId w:val="22"/>
        </w:numPr>
        <w:spacing w:line="240" w:lineRule="atLeast"/>
        <w:ind w:leftChars="0" w:left="1843" w:hanging="622"/>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乙方未於期限內完工。</w:t>
      </w:r>
    </w:p>
    <w:p w14:paraId="288FC0BF" w14:textId="5034E653" w:rsidR="005E3209" w:rsidRPr="00E04C1B" w:rsidRDefault="005E3209" w:rsidP="00AC7CE9">
      <w:pPr>
        <w:pStyle w:val="a3"/>
        <w:numPr>
          <w:ilvl w:val="2"/>
          <w:numId w:val="22"/>
        </w:numPr>
        <w:spacing w:line="240" w:lineRule="atLeast"/>
        <w:ind w:leftChars="0" w:left="1843" w:hanging="622"/>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評鑑成績或綜合評鑑成績不合格。</w:t>
      </w:r>
    </w:p>
    <w:p w14:paraId="2DE22466" w14:textId="598B0EF4" w:rsidR="005E3209" w:rsidRPr="00E04C1B" w:rsidRDefault="005E3209" w:rsidP="00AC7CE9">
      <w:pPr>
        <w:pStyle w:val="a3"/>
        <w:numPr>
          <w:ilvl w:val="2"/>
          <w:numId w:val="22"/>
        </w:numPr>
        <w:spacing w:line="240" w:lineRule="atLeast"/>
        <w:ind w:leftChars="0" w:left="1843" w:hanging="622"/>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違反本契約</w:t>
      </w:r>
      <w:r w:rsidR="00190D20" w:rsidRPr="00E04C1B">
        <w:rPr>
          <w:rFonts w:ascii="標楷體" w:eastAsia="標楷體" w:hAnsi="標楷體" w:cs="Arial" w:hint="eastAsia"/>
          <w:color w:val="000000" w:themeColor="text1"/>
          <w:szCs w:val="24"/>
        </w:rPr>
        <w:t>第十</w:t>
      </w:r>
      <w:r w:rsidR="00416D7A" w:rsidRPr="00E04C1B">
        <w:rPr>
          <w:rFonts w:ascii="標楷體" w:eastAsia="標楷體" w:hAnsi="標楷體" w:cs="Arial" w:hint="eastAsia"/>
          <w:color w:val="000000" w:themeColor="text1"/>
          <w:szCs w:val="24"/>
        </w:rPr>
        <w:t>七</w:t>
      </w:r>
      <w:r w:rsidRPr="00E04C1B">
        <w:rPr>
          <w:rFonts w:ascii="標楷體" w:eastAsia="標楷體" w:hAnsi="標楷體" w:cs="Arial" w:hint="eastAsia"/>
          <w:color w:val="000000" w:themeColor="text1"/>
          <w:szCs w:val="24"/>
        </w:rPr>
        <w:t>條</w:t>
      </w:r>
      <w:r w:rsidR="00190D20" w:rsidRPr="00E04C1B">
        <w:rPr>
          <w:rFonts w:ascii="標楷體" w:eastAsia="標楷體" w:hAnsi="標楷體" w:cs="Arial" w:hint="eastAsia"/>
          <w:color w:val="000000" w:themeColor="text1"/>
          <w:szCs w:val="24"/>
        </w:rPr>
        <w:t>第一項</w:t>
      </w:r>
      <w:r w:rsidRPr="00E04C1B">
        <w:rPr>
          <w:rFonts w:ascii="標楷體" w:eastAsia="標楷體" w:hAnsi="標楷體" w:cs="Arial" w:hint="eastAsia"/>
          <w:color w:val="000000" w:themeColor="text1"/>
          <w:szCs w:val="24"/>
        </w:rPr>
        <w:t>累計</w:t>
      </w:r>
      <w:r w:rsidR="00383818" w:rsidRPr="00E04C1B">
        <w:rPr>
          <w:rFonts w:ascii="標楷體" w:eastAsia="標楷體" w:hAnsi="標楷體" w:cs="Arial" w:hint="eastAsia"/>
          <w:color w:val="000000" w:themeColor="text1"/>
          <w:szCs w:val="24"/>
        </w:rPr>
        <w:t>5</w:t>
      </w:r>
      <w:r w:rsidRPr="00E04C1B">
        <w:rPr>
          <w:rFonts w:ascii="標楷體" w:eastAsia="標楷體" w:hAnsi="標楷體" w:cs="Arial" w:hint="eastAsia"/>
          <w:color w:val="000000" w:themeColor="text1"/>
          <w:szCs w:val="24"/>
        </w:rPr>
        <w:t>次。</w:t>
      </w:r>
    </w:p>
    <w:p w14:paraId="569AF8CB" w14:textId="3BF0A804" w:rsidR="00107251" w:rsidRPr="00E04C1B" w:rsidRDefault="005E3209" w:rsidP="00AC7CE9">
      <w:pPr>
        <w:pStyle w:val="a3"/>
        <w:numPr>
          <w:ilvl w:val="2"/>
          <w:numId w:val="22"/>
        </w:numPr>
        <w:spacing w:line="240" w:lineRule="atLeast"/>
        <w:ind w:leftChars="0" w:left="1843" w:hanging="622"/>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乙方經營行為嚴重影響校譽。</w:t>
      </w:r>
    </w:p>
    <w:p w14:paraId="5811A753" w14:textId="3DA2E5B7" w:rsidR="00107251" w:rsidRPr="00E04C1B" w:rsidRDefault="00107251" w:rsidP="00AC3E42">
      <w:pPr>
        <w:spacing w:line="240" w:lineRule="atLeast"/>
        <w:ind w:leftChars="500" w:left="1841" w:hangingChars="267" w:hanging="641"/>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(七)</w:t>
      </w:r>
      <w:r w:rsidR="00C2783E" w:rsidRPr="00E04C1B">
        <w:rPr>
          <w:rFonts w:ascii="標楷體" w:eastAsia="標楷體" w:hAnsi="標楷體" w:cs="Arial" w:hint="eastAsia"/>
          <w:color w:val="000000" w:themeColor="text1"/>
          <w:szCs w:val="24"/>
        </w:rPr>
        <w:t xml:space="preserve"> </w:t>
      </w:r>
      <w:r w:rsidRPr="00E04C1B">
        <w:rPr>
          <w:rFonts w:ascii="標楷體" w:eastAsia="標楷體" w:hAnsi="標楷體" w:cs="Arial" w:hint="eastAsia"/>
          <w:color w:val="000000" w:themeColor="text1"/>
          <w:szCs w:val="24"/>
        </w:rPr>
        <w:t>乙方逾期繳納租金或相關費用期限</w:t>
      </w:r>
      <w:r w:rsidRPr="00E04C1B">
        <w:rPr>
          <w:rFonts w:ascii="標楷體" w:eastAsia="標楷體" w:hAnsi="標楷體" w:cs="Arial"/>
          <w:color w:val="000000" w:themeColor="text1"/>
          <w:szCs w:val="24"/>
        </w:rPr>
        <w:t>達二個月之租金，經</w:t>
      </w:r>
      <w:r w:rsidRPr="00E04C1B">
        <w:rPr>
          <w:rFonts w:ascii="標楷體" w:eastAsia="標楷體" w:hAnsi="標楷體" w:cs="Arial" w:hint="eastAsia"/>
          <w:color w:val="000000" w:themeColor="text1"/>
          <w:szCs w:val="24"/>
        </w:rPr>
        <w:t>甲方</w:t>
      </w:r>
      <w:r w:rsidRPr="00E04C1B">
        <w:rPr>
          <w:rFonts w:ascii="標楷體" w:eastAsia="標楷體" w:hAnsi="標楷體" w:cs="Arial"/>
          <w:color w:val="000000" w:themeColor="text1"/>
          <w:szCs w:val="24"/>
        </w:rPr>
        <w:t>定相當期限催告，仍不為支付。</w:t>
      </w:r>
      <w:r w:rsidRPr="00E04C1B">
        <w:rPr>
          <w:rFonts w:ascii="標楷體" w:eastAsia="標楷體" w:hAnsi="標楷體" w:cs="Arial" w:hint="eastAsia"/>
          <w:color w:val="000000" w:themeColor="text1"/>
          <w:szCs w:val="24"/>
        </w:rPr>
        <w:t>(八)甲方</w:t>
      </w:r>
      <w:r w:rsidRPr="00E04C1B">
        <w:rPr>
          <w:rFonts w:ascii="標楷體" w:eastAsia="標楷體" w:hAnsi="標楷體" w:cs="Arial"/>
          <w:color w:val="000000" w:themeColor="text1"/>
          <w:szCs w:val="24"/>
        </w:rPr>
        <w:t>為重新建築</w:t>
      </w:r>
      <w:r w:rsidR="007E3FD7" w:rsidRPr="00E04C1B">
        <w:rPr>
          <w:rFonts w:ascii="標楷體" w:eastAsia="標楷體" w:hAnsi="標楷體" w:cs="Arial" w:hint="eastAsia"/>
          <w:color w:val="000000" w:themeColor="text1"/>
          <w:szCs w:val="24"/>
        </w:rPr>
        <w:t>或其他使用需求</w:t>
      </w:r>
      <w:r w:rsidRPr="00E04C1B">
        <w:rPr>
          <w:rFonts w:ascii="標楷體" w:eastAsia="標楷體" w:hAnsi="標楷體" w:cs="Arial"/>
          <w:color w:val="000000" w:themeColor="text1"/>
          <w:szCs w:val="24"/>
        </w:rPr>
        <w:t>而必要收回</w:t>
      </w:r>
      <w:r w:rsidR="00C2783E" w:rsidRPr="00E04C1B">
        <w:rPr>
          <w:rFonts w:ascii="標楷體" w:eastAsia="標楷體" w:hAnsi="標楷體" w:cs="Arial" w:hint="eastAsia"/>
          <w:color w:val="000000" w:themeColor="text1"/>
          <w:szCs w:val="24"/>
        </w:rPr>
        <w:t>，甲方應於6個月前以書面通知廠商，廠商應無條件交還場地</w:t>
      </w:r>
      <w:r w:rsidRPr="00E04C1B">
        <w:rPr>
          <w:rFonts w:ascii="標楷體" w:eastAsia="標楷體" w:hAnsi="標楷體" w:cs="Arial"/>
          <w:color w:val="000000" w:themeColor="text1"/>
          <w:szCs w:val="24"/>
        </w:rPr>
        <w:t>。</w:t>
      </w:r>
    </w:p>
    <w:p w14:paraId="384D07F3" w14:textId="77777777" w:rsidR="00107251" w:rsidRPr="00E04C1B" w:rsidRDefault="00107251" w:rsidP="00AC3E42">
      <w:pPr>
        <w:spacing w:line="240" w:lineRule="atLeast"/>
        <w:ind w:leftChars="500" w:left="1841" w:hangingChars="267" w:hanging="641"/>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(九)乙方</w:t>
      </w:r>
      <w:r w:rsidRPr="00E04C1B">
        <w:rPr>
          <w:rFonts w:ascii="標楷體" w:eastAsia="標楷體" w:hAnsi="標楷體" w:cs="Arial"/>
          <w:color w:val="000000" w:themeColor="text1"/>
          <w:szCs w:val="24"/>
        </w:rPr>
        <w:t>擅自變更用途，經</w:t>
      </w:r>
      <w:r w:rsidRPr="00E04C1B">
        <w:rPr>
          <w:rFonts w:ascii="標楷體" w:eastAsia="標楷體" w:hAnsi="標楷體" w:cs="Arial" w:hint="eastAsia"/>
          <w:color w:val="000000" w:themeColor="text1"/>
          <w:szCs w:val="24"/>
        </w:rPr>
        <w:t>甲方</w:t>
      </w:r>
      <w:r w:rsidRPr="00E04C1B">
        <w:rPr>
          <w:rFonts w:ascii="標楷體" w:eastAsia="標楷體" w:hAnsi="標楷體" w:cs="Arial"/>
          <w:color w:val="000000" w:themeColor="text1"/>
          <w:szCs w:val="24"/>
        </w:rPr>
        <w:t>阻止仍繼續為之。</w:t>
      </w:r>
    </w:p>
    <w:p w14:paraId="7E36C539" w14:textId="77777777" w:rsidR="00107251" w:rsidRPr="00E04C1B" w:rsidRDefault="00107251" w:rsidP="00AC3E42">
      <w:pPr>
        <w:spacing w:line="240" w:lineRule="atLeast"/>
        <w:ind w:leftChars="500" w:left="1841" w:hangingChars="267" w:hanging="641"/>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(十)乙方</w:t>
      </w:r>
      <w:r w:rsidRPr="00E04C1B">
        <w:rPr>
          <w:rFonts w:ascii="標楷體" w:eastAsia="標楷體" w:hAnsi="標楷體" w:cs="Arial"/>
          <w:color w:val="000000" w:themeColor="text1"/>
          <w:szCs w:val="24"/>
        </w:rPr>
        <w:t>違法使用、存放有爆炸性或易燃性物品，經</w:t>
      </w:r>
      <w:r w:rsidRPr="00E04C1B">
        <w:rPr>
          <w:rFonts w:ascii="標楷體" w:eastAsia="標楷體" w:hAnsi="標楷體" w:cs="Arial" w:hint="eastAsia"/>
          <w:color w:val="000000" w:themeColor="text1"/>
          <w:szCs w:val="24"/>
        </w:rPr>
        <w:t>甲方</w:t>
      </w:r>
      <w:r w:rsidRPr="00E04C1B">
        <w:rPr>
          <w:rFonts w:ascii="標楷體" w:eastAsia="標楷體" w:hAnsi="標楷體" w:cs="Arial"/>
          <w:color w:val="000000" w:themeColor="text1"/>
          <w:szCs w:val="24"/>
        </w:rPr>
        <w:t>阻止仍繼續為之。</w:t>
      </w:r>
    </w:p>
    <w:p w14:paraId="163914A5" w14:textId="77777777" w:rsidR="00107251" w:rsidRPr="00E04C1B" w:rsidRDefault="00107251" w:rsidP="00AC7CE9">
      <w:pPr>
        <w:spacing w:line="240" w:lineRule="atLeast"/>
        <w:ind w:leftChars="500" w:left="1920" w:hangingChars="300" w:hanging="720"/>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(十一)乙方</w:t>
      </w:r>
      <w:r w:rsidRPr="00E04C1B">
        <w:rPr>
          <w:rFonts w:ascii="標楷體" w:eastAsia="標楷體" w:hAnsi="標楷體" w:cs="Arial"/>
          <w:color w:val="000000" w:themeColor="text1"/>
          <w:szCs w:val="24"/>
        </w:rPr>
        <w:t>毀損租賃住宅或附屬設備，經</w:t>
      </w:r>
      <w:r w:rsidRPr="00E04C1B">
        <w:rPr>
          <w:rFonts w:ascii="標楷體" w:eastAsia="標楷體" w:hAnsi="標楷體" w:cs="Arial" w:hint="eastAsia"/>
          <w:color w:val="000000" w:themeColor="text1"/>
          <w:szCs w:val="24"/>
        </w:rPr>
        <w:t>甲方</w:t>
      </w:r>
      <w:r w:rsidRPr="00E04C1B">
        <w:rPr>
          <w:rFonts w:ascii="標楷體" w:eastAsia="標楷體" w:hAnsi="標楷體" w:cs="Arial"/>
          <w:color w:val="000000" w:themeColor="text1"/>
          <w:szCs w:val="24"/>
        </w:rPr>
        <w:t>定相當期限催告修繕仍不為修繕或相當之賠償。</w:t>
      </w:r>
    </w:p>
    <w:p w14:paraId="2F235F86" w14:textId="1D7C6FF1" w:rsidR="00107251" w:rsidRPr="00E04C1B" w:rsidRDefault="00107251" w:rsidP="00AC7CE9">
      <w:pPr>
        <w:spacing w:line="240" w:lineRule="atLeast"/>
        <w:ind w:leftChars="500" w:left="1920" w:hangingChars="300" w:hanging="720"/>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(十二)乙方</w:t>
      </w:r>
      <w:r w:rsidRPr="00E04C1B">
        <w:rPr>
          <w:rFonts w:ascii="標楷體" w:eastAsia="標楷體" w:hAnsi="標楷體" w:cs="Arial"/>
          <w:color w:val="000000" w:themeColor="text1"/>
          <w:szCs w:val="24"/>
        </w:rPr>
        <w:t>未經</w:t>
      </w:r>
      <w:r w:rsidRPr="00E04C1B">
        <w:rPr>
          <w:rFonts w:ascii="標楷體" w:eastAsia="標楷體" w:hAnsi="標楷體" w:cs="Arial" w:hint="eastAsia"/>
          <w:color w:val="000000" w:themeColor="text1"/>
          <w:szCs w:val="24"/>
        </w:rPr>
        <w:t>甲方</w:t>
      </w:r>
      <w:r w:rsidRPr="00E04C1B">
        <w:rPr>
          <w:rFonts w:ascii="標楷體" w:eastAsia="標楷體" w:hAnsi="標楷體" w:cs="Arial"/>
          <w:color w:val="000000" w:themeColor="text1"/>
          <w:szCs w:val="24"/>
        </w:rPr>
        <w:t>同意，擅自進行室內裝修，經</w:t>
      </w:r>
      <w:r w:rsidRPr="00E04C1B">
        <w:rPr>
          <w:rFonts w:ascii="標楷體" w:eastAsia="標楷體" w:hAnsi="標楷體" w:cs="Arial" w:hint="eastAsia"/>
          <w:color w:val="000000" w:themeColor="text1"/>
          <w:szCs w:val="24"/>
        </w:rPr>
        <w:t>甲方</w:t>
      </w:r>
      <w:r w:rsidRPr="00E04C1B">
        <w:rPr>
          <w:rFonts w:ascii="標楷體" w:eastAsia="標楷體" w:hAnsi="標楷體" w:cs="Arial"/>
          <w:color w:val="000000" w:themeColor="text1"/>
          <w:szCs w:val="24"/>
        </w:rPr>
        <w:t>阻止仍繼續為之</w:t>
      </w:r>
      <w:r w:rsidR="00C2783E" w:rsidRPr="00E04C1B">
        <w:rPr>
          <w:rFonts w:ascii="標楷體" w:eastAsia="標楷體" w:hAnsi="標楷體" w:cs="Arial" w:hint="eastAsia"/>
          <w:color w:val="000000" w:themeColor="text1"/>
          <w:szCs w:val="24"/>
        </w:rPr>
        <w:t>，或</w:t>
      </w:r>
      <w:r w:rsidRPr="00E04C1B">
        <w:rPr>
          <w:rFonts w:ascii="標楷體" w:eastAsia="標楷體" w:hAnsi="標楷體" w:cs="Arial" w:hint="eastAsia"/>
          <w:color w:val="000000" w:themeColor="text1"/>
          <w:szCs w:val="24"/>
        </w:rPr>
        <w:t>乙方</w:t>
      </w:r>
      <w:r w:rsidRPr="00E04C1B">
        <w:rPr>
          <w:rFonts w:ascii="標楷體" w:eastAsia="標楷體" w:hAnsi="標楷體" w:cs="Arial"/>
          <w:color w:val="000000" w:themeColor="text1"/>
          <w:szCs w:val="24"/>
        </w:rPr>
        <w:t>進行室內裝修，損害原有建築結構之安全。</w:t>
      </w:r>
    </w:p>
    <w:p w14:paraId="742949EA" w14:textId="4EF40ECA" w:rsidR="00531DEF" w:rsidRPr="00E04C1B" w:rsidRDefault="00531DEF" w:rsidP="00AC3E42">
      <w:pPr>
        <w:spacing w:line="240" w:lineRule="atLeast"/>
        <w:ind w:leftChars="300" w:left="1440" w:hangingChars="300" w:hanging="720"/>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三、租賃房地有下列情形之一時，乙方得終止租約：</w:t>
      </w:r>
    </w:p>
    <w:p w14:paraId="6F05972E" w14:textId="4372582E" w:rsidR="00531DEF" w:rsidRPr="00E04C1B" w:rsidRDefault="00531DEF" w:rsidP="00AC3E42">
      <w:pPr>
        <w:pStyle w:val="a3"/>
        <w:numPr>
          <w:ilvl w:val="3"/>
          <w:numId w:val="43"/>
        </w:numPr>
        <w:spacing w:line="240" w:lineRule="atLeast"/>
        <w:ind w:leftChars="0" w:left="1985" w:hanging="622"/>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天災事變導致房屋結構受</w:t>
      </w:r>
      <w:proofErr w:type="gramStart"/>
      <w:r w:rsidRPr="00E04C1B">
        <w:rPr>
          <w:rFonts w:ascii="標楷體" w:eastAsia="標楷體" w:hAnsi="標楷體" w:cs="Arial" w:hint="eastAsia"/>
          <w:color w:val="000000" w:themeColor="text1"/>
          <w:szCs w:val="24"/>
        </w:rPr>
        <w:t>損至乙</w:t>
      </w:r>
      <w:proofErr w:type="gramEnd"/>
      <w:r w:rsidRPr="00E04C1B">
        <w:rPr>
          <w:rFonts w:ascii="標楷體" w:eastAsia="標楷體" w:hAnsi="標楷體" w:cs="Arial" w:hint="eastAsia"/>
          <w:color w:val="000000" w:themeColor="text1"/>
          <w:szCs w:val="24"/>
        </w:rPr>
        <w:t>方無法使用。</w:t>
      </w:r>
    </w:p>
    <w:p w14:paraId="49DF4359" w14:textId="7F2C046A" w:rsidR="00531DEF" w:rsidRPr="00E04C1B" w:rsidRDefault="00531DEF" w:rsidP="00AC3E42">
      <w:pPr>
        <w:pStyle w:val="a3"/>
        <w:numPr>
          <w:ilvl w:val="3"/>
          <w:numId w:val="43"/>
        </w:numPr>
        <w:spacing w:line="240" w:lineRule="atLeast"/>
        <w:ind w:leftChars="0" w:left="1985" w:hanging="622"/>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租賃房屋</w:t>
      </w:r>
      <w:proofErr w:type="gramStart"/>
      <w:r w:rsidRPr="00E04C1B">
        <w:rPr>
          <w:rFonts w:ascii="標楷體" w:eastAsia="標楷體" w:hAnsi="標楷體" w:cs="Arial" w:hint="eastAsia"/>
          <w:color w:val="000000" w:themeColor="text1"/>
          <w:szCs w:val="24"/>
        </w:rPr>
        <w:t>滅</w:t>
      </w:r>
      <w:proofErr w:type="gramEnd"/>
      <w:r w:rsidRPr="00E04C1B">
        <w:rPr>
          <w:rFonts w:ascii="標楷體" w:eastAsia="標楷體" w:hAnsi="標楷體" w:cs="Arial" w:hint="eastAsia"/>
          <w:color w:val="000000" w:themeColor="text1"/>
          <w:szCs w:val="24"/>
        </w:rPr>
        <w:t>失時。</w:t>
      </w:r>
    </w:p>
    <w:p w14:paraId="1CF75D19" w14:textId="234D313E" w:rsidR="00064CDC" w:rsidRPr="00E04C1B" w:rsidRDefault="005334A7" w:rsidP="00AC7CE9">
      <w:pPr>
        <w:pStyle w:val="a3"/>
        <w:numPr>
          <w:ilvl w:val="0"/>
          <w:numId w:val="39"/>
        </w:numPr>
        <w:spacing w:line="240" w:lineRule="atLeast"/>
        <w:ind w:leftChars="0" w:left="1191" w:hanging="1191"/>
        <w:jc w:val="both"/>
        <w:rPr>
          <w:rFonts w:ascii="標楷體" w:eastAsia="標楷體" w:hAnsi="標楷體" w:cs="Arial"/>
          <w:b/>
          <w:color w:val="000000" w:themeColor="text1"/>
          <w:szCs w:val="24"/>
        </w:rPr>
      </w:pPr>
      <w:r w:rsidRPr="00E04C1B">
        <w:rPr>
          <w:rFonts w:ascii="標楷體" w:eastAsia="標楷體" w:hAnsi="標楷體" w:cs="Arial" w:hint="eastAsia"/>
          <w:b/>
          <w:color w:val="000000" w:themeColor="text1"/>
          <w:szCs w:val="24"/>
        </w:rPr>
        <w:t>點交</w:t>
      </w:r>
    </w:p>
    <w:p w14:paraId="46553294" w14:textId="57AF503D" w:rsidR="00A846EF" w:rsidRPr="00E04C1B" w:rsidRDefault="009A39A9" w:rsidP="009A39A9">
      <w:pPr>
        <w:pStyle w:val="a3"/>
        <w:numPr>
          <w:ilvl w:val="0"/>
          <w:numId w:val="2"/>
        </w:numPr>
        <w:spacing w:line="240" w:lineRule="atLeast"/>
        <w:ind w:leftChars="0" w:left="113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租賃期限屆滿或契約終止時，乙方應於租賃期限屆滿或契約終止之日起</w:t>
      </w:r>
      <w:r w:rsidRPr="00E04C1B">
        <w:rPr>
          <w:rFonts w:ascii="標楷體" w:eastAsia="標楷體" w:hAnsi="標楷體" w:cs="Arial"/>
          <w:color w:val="000000" w:themeColor="text1"/>
          <w:szCs w:val="24"/>
        </w:rPr>
        <w:t>(含)10日內</w:t>
      </w:r>
      <w:r w:rsidRPr="00E04C1B">
        <w:rPr>
          <w:rFonts w:ascii="標楷體" w:eastAsia="標楷體" w:hAnsi="標楷體" w:cs="Arial" w:hint="eastAsia"/>
          <w:color w:val="000000" w:themeColor="text1"/>
          <w:szCs w:val="24"/>
        </w:rPr>
        <w:t>即將租賃客體遷讓交還，不得以任何理由向甲方請求遷移費、補償費或任何費用。</w:t>
      </w:r>
      <w:proofErr w:type="gramStart"/>
      <w:r w:rsidRPr="00E04C1B">
        <w:rPr>
          <w:rFonts w:ascii="標楷體" w:eastAsia="標楷體" w:hAnsi="標楷體" w:cs="Arial" w:hint="eastAsia"/>
          <w:color w:val="000000" w:themeColor="text1"/>
          <w:szCs w:val="24"/>
        </w:rPr>
        <w:t>且乙方</w:t>
      </w:r>
      <w:proofErr w:type="gramEnd"/>
      <w:r w:rsidR="000072A6" w:rsidRPr="00E04C1B">
        <w:rPr>
          <w:rFonts w:ascii="標楷體" w:eastAsia="標楷體" w:hAnsi="標楷體" w:cs="Arial" w:hint="eastAsia"/>
          <w:color w:val="000000" w:themeColor="text1"/>
          <w:szCs w:val="24"/>
        </w:rPr>
        <w:t>亦</w:t>
      </w:r>
      <w:r w:rsidRPr="00E04C1B">
        <w:rPr>
          <w:rFonts w:ascii="標楷體" w:eastAsia="標楷體" w:hAnsi="標楷體" w:cs="Arial" w:hint="eastAsia"/>
          <w:color w:val="000000" w:themeColor="text1"/>
          <w:szCs w:val="24"/>
        </w:rPr>
        <w:t>應於</w:t>
      </w:r>
      <w:r w:rsidRPr="00E04C1B">
        <w:rPr>
          <w:rFonts w:ascii="標楷體" w:eastAsia="標楷體" w:hAnsi="標楷體" w:cs="Arial"/>
          <w:color w:val="000000" w:themeColor="text1"/>
          <w:szCs w:val="24"/>
        </w:rPr>
        <w:t>10日內</w:t>
      </w:r>
      <w:r w:rsidR="00A846EF" w:rsidRPr="00E04C1B">
        <w:rPr>
          <w:rFonts w:ascii="標楷體" w:eastAsia="標楷體" w:hAnsi="標楷體" w:cs="Arial" w:hint="eastAsia"/>
          <w:color w:val="000000" w:themeColor="text1"/>
          <w:szCs w:val="24"/>
        </w:rPr>
        <w:t>將向甲方借用之設備清潔完畢，並自行撤除自有之生財器具及貨品後，將場地按訂約時之原狀</w:t>
      </w:r>
      <w:proofErr w:type="gramStart"/>
      <w:r w:rsidR="00A846EF" w:rsidRPr="00E04C1B">
        <w:rPr>
          <w:rFonts w:ascii="標楷體" w:eastAsia="標楷體" w:hAnsi="標楷體" w:cs="Arial" w:hint="eastAsia"/>
          <w:color w:val="000000" w:themeColor="text1"/>
          <w:szCs w:val="24"/>
        </w:rPr>
        <w:t>返還甲方</w:t>
      </w:r>
      <w:proofErr w:type="gramEnd"/>
      <w:r w:rsidR="00A846EF" w:rsidRPr="00E04C1B">
        <w:rPr>
          <w:rFonts w:ascii="標楷體" w:eastAsia="標楷體" w:hAnsi="標楷體" w:cs="Arial" w:hint="eastAsia"/>
          <w:color w:val="000000" w:themeColor="text1"/>
          <w:szCs w:val="24"/>
        </w:rPr>
        <w:t>，或經甲方同意後得將裝潢及附著於場地之設備，無償</w:t>
      </w:r>
      <w:proofErr w:type="gramStart"/>
      <w:r w:rsidR="00A846EF" w:rsidRPr="00E04C1B">
        <w:rPr>
          <w:rFonts w:ascii="標楷體" w:eastAsia="標楷體" w:hAnsi="標楷體" w:cs="Arial" w:hint="eastAsia"/>
          <w:color w:val="000000" w:themeColor="text1"/>
          <w:szCs w:val="24"/>
        </w:rPr>
        <w:t>留供甲方</w:t>
      </w:r>
      <w:proofErr w:type="gramEnd"/>
      <w:r w:rsidR="00A846EF" w:rsidRPr="00E04C1B">
        <w:rPr>
          <w:rFonts w:ascii="標楷體" w:eastAsia="標楷體" w:hAnsi="標楷體" w:cs="Arial" w:hint="eastAsia"/>
          <w:color w:val="000000" w:themeColor="text1"/>
          <w:szCs w:val="24"/>
        </w:rPr>
        <w:t>處理。</w:t>
      </w:r>
    </w:p>
    <w:p w14:paraId="4D82344D" w14:textId="02A84548" w:rsidR="00A846EF" w:rsidRPr="00E04C1B" w:rsidRDefault="00A846EF" w:rsidP="00AC7CE9">
      <w:pPr>
        <w:pStyle w:val="a3"/>
        <w:numPr>
          <w:ilvl w:val="0"/>
          <w:numId w:val="2"/>
        </w:numPr>
        <w:spacing w:line="240" w:lineRule="atLeast"/>
        <w:ind w:leftChars="0" w:left="113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乙方於交還租賃客體時，應負責回復原狀。遷出時，遺留之所有物品，甲方得視為廢棄物逕行或</w:t>
      </w:r>
      <w:proofErr w:type="gramStart"/>
      <w:r w:rsidRPr="00E04C1B">
        <w:rPr>
          <w:rFonts w:ascii="標楷體" w:eastAsia="標楷體" w:hAnsi="標楷體" w:cs="Arial" w:hint="eastAsia"/>
          <w:color w:val="000000" w:themeColor="text1"/>
          <w:szCs w:val="24"/>
        </w:rPr>
        <w:t>僱工代</w:t>
      </w:r>
      <w:proofErr w:type="gramEnd"/>
      <w:r w:rsidRPr="00E04C1B">
        <w:rPr>
          <w:rFonts w:ascii="標楷體" w:eastAsia="標楷體" w:hAnsi="標楷體" w:cs="Arial" w:hint="eastAsia"/>
          <w:color w:val="000000" w:themeColor="text1"/>
          <w:szCs w:val="24"/>
        </w:rPr>
        <w:t>為處理，其費用由乙方負擔</w:t>
      </w:r>
      <w:r w:rsidR="00577081" w:rsidRPr="00E04C1B">
        <w:rPr>
          <w:rFonts w:ascii="標楷體" w:eastAsia="標楷體" w:hAnsi="標楷體" w:cs="Arial" w:hint="eastAsia"/>
          <w:color w:val="000000" w:themeColor="text1"/>
          <w:szCs w:val="24"/>
        </w:rPr>
        <w:t>，並得自乙方繳納之履約保證金扣抵</w:t>
      </w:r>
      <w:r w:rsidRPr="00E04C1B">
        <w:rPr>
          <w:rFonts w:ascii="標楷體" w:eastAsia="標楷體" w:hAnsi="標楷體" w:cs="Arial" w:hint="eastAsia"/>
          <w:color w:val="000000" w:themeColor="text1"/>
          <w:szCs w:val="24"/>
        </w:rPr>
        <w:t>。</w:t>
      </w:r>
    </w:p>
    <w:p w14:paraId="4B94BD87" w14:textId="318AE7F4" w:rsidR="00A846EF" w:rsidRPr="00E04C1B" w:rsidRDefault="00A846EF" w:rsidP="00AC3E42">
      <w:pPr>
        <w:pStyle w:val="a3"/>
        <w:numPr>
          <w:ilvl w:val="0"/>
          <w:numId w:val="2"/>
        </w:numPr>
        <w:snapToGrid w:val="0"/>
        <w:spacing w:line="240" w:lineRule="atLeast"/>
        <w:ind w:leftChars="0" w:left="1134" w:hanging="482"/>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乙方因違反契約規定致終止契約時，甲方得進行強制</w:t>
      </w:r>
      <w:proofErr w:type="gramStart"/>
      <w:r w:rsidRPr="00E04C1B">
        <w:rPr>
          <w:rFonts w:ascii="標楷體" w:eastAsia="標楷體" w:hAnsi="標楷體" w:cs="Arial" w:hint="eastAsia"/>
          <w:color w:val="000000" w:themeColor="text1"/>
          <w:szCs w:val="24"/>
        </w:rPr>
        <w:t>點交並停止</w:t>
      </w:r>
      <w:proofErr w:type="gramEnd"/>
      <w:r w:rsidRPr="00E04C1B">
        <w:rPr>
          <w:rFonts w:ascii="標楷體" w:eastAsia="標楷體" w:hAnsi="標楷體" w:cs="Arial" w:hint="eastAsia"/>
          <w:color w:val="000000" w:themeColor="text1"/>
          <w:szCs w:val="24"/>
        </w:rPr>
        <w:t>供應水、電、電話等公用設施；或經甲方同意得將已裝潢或設備，無償</w:t>
      </w:r>
      <w:proofErr w:type="gramStart"/>
      <w:r w:rsidRPr="00E04C1B">
        <w:rPr>
          <w:rFonts w:ascii="標楷體" w:eastAsia="標楷體" w:hAnsi="標楷體" w:cs="Arial" w:hint="eastAsia"/>
          <w:color w:val="000000" w:themeColor="text1"/>
          <w:szCs w:val="24"/>
        </w:rPr>
        <w:t>留供甲方</w:t>
      </w:r>
      <w:proofErr w:type="gramEnd"/>
      <w:r w:rsidRPr="00E04C1B">
        <w:rPr>
          <w:rFonts w:ascii="標楷體" w:eastAsia="標楷體" w:hAnsi="標楷體" w:cs="Arial" w:hint="eastAsia"/>
          <w:color w:val="000000" w:themeColor="text1"/>
          <w:szCs w:val="24"/>
        </w:rPr>
        <w:t>。如乙方未</w:t>
      </w:r>
      <w:proofErr w:type="gramStart"/>
      <w:r w:rsidRPr="00E04C1B">
        <w:rPr>
          <w:rFonts w:ascii="標楷體" w:eastAsia="標楷體" w:hAnsi="標楷體" w:cs="Arial" w:hint="eastAsia"/>
          <w:color w:val="000000" w:themeColor="text1"/>
          <w:szCs w:val="24"/>
        </w:rPr>
        <w:t>依限返還</w:t>
      </w:r>
      <w:proofErr w:type="gramEnd"/>
      <w:r w:rsidRPr="00E04C1B">
        <w:rPr>
          <w:rFonts w:ascii="標楷體" w:eastAsia="標楷體" w:hAnsi="標楷體" w:cs="Arial" w:hint="eastAsia"/>
          <w:color w:val="000000" w:themeColor="text1"/>
          <w:szCs w:val="24"/>
        </w:rPr>
        <w:t>，乙方應按照每日租金三倍之</w:t>
      </w:r>
      <w:r w:rsidR="00531DEF" w:rsidRPr="00E04C1B">
        <w:rPr>
          <w:rFonts w:ascii="標楷體" w:eastAsia="標楷體" w:hAnsi="標楷體" w:cs="新細明體" w:hint="eastAsia"/>
          <w:color w:val="000000" w:themeColor="text1"/>
          <w:kern w:val="0"/>
          <w:szCs w:val="24"/>
        </w:rPr>
        <w:t>懲罰性</w:t>
      </w:r>
      <w:r w:rsidRPr="00E04C1B">
        <w:rPr>
          <w:rFonts w:ascii="標楷體" w:eastAsia="標楷體" w:hAnsi="標楷體" w:cs="Arial" w:hint="eastAsia"/>
          <w:color w:val="000000" w:themeColor="text1"/>
          <w:szCs w:val="24"/>
        </w:rPr>
        <w:t>違約金支付甲方，</w:t>
      </w:r>
      <w:proofErr w:type="gramStart"/>
      <w:r w:rsidRPr="00E04C1B">
        <w:rPr>
          <w:rFonts w:ascii="標楷體" w:eastAsia="標楷體" w:hAnsi="標楷體" w:cs="Arial" w:hint="eastAsia"/>
          <w:color w:val="000000" w:themeColor="text1"/>
          <w:szCs w:val="24"/>
        </w:rPr>
        <w:t>至返還</w:t>
      </w:r>
      <w:proofErr w:type="gramEnd"/>
      <w:r w:rsidRPr="00E04C1B">
        <w:rPr>
          <w:rFonts w:ascii="標楷體" w:eastAsia="標楷體" w:hAnsi="標楷體" w:cs="Arial" w:hint="eastAsia"/>
          <w:color w:val="000000" w:themeColor="text1"/>
          <w:szCs w:val="24"/>
        </w:rPr>
        <w:t>之日止。</w:t>
      </w:r>
    </w:p>
    <w:p w14:paraId="02441427" w14:textId="7B3B38D3" w:rsidR="008812BF" w:rsidRPr="00E04C1B" w:rsidRDefault="008812BF" w:rsidP="00AC7CE9">
      <w:pPr>
        <w:pStyle w:val="a3"/>
        <w:numPr>
          <w:ilvl w:val="0"/>
          <w:numId w:val="2"/>
        </w:numPr>
        <w:spacing w:line="240" w:lineRule="atLeast"/>
        <w:ind w:leftChars="0" w:left="1134"/>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廠商使用校方所提供之空間設施及設備機具者，應以善良管理人之義務管理使用，並須負責自主檢查、檢點、修繕、保養及配合學校財產盤點手續。校方既有空間設施及設備機具於廠商使用</w:t>
      </w:r>
      <w:proofErr w:type="gramStart"/>
      <w:r w:rsidRPr="00E04C1B">
        <w:rPr>
          <w:rFonts w:ascii="標楷體" w:eastAsia="標楷體" w:hAnsi="標楷體" w:cs="Arial" w:hint="eastAsia"/>
          <w:color w:val="000000" w:themeColor="text1"/>
          <w:szCs w:val="24"/>
        </w:rPr>
        <w:t>期間，</w:t>
      </w:r>
      <w:proofErr w:type="gramEnd"/>
      <w:r w:rsidRPr="00E04C1B">
        <w:rPr>
          <w:rFonts w:ascii="標楷體" w:eastAsia="標楷體" w:hAnsi="標楷體" w:cs="Arial" w:hint="eastAsia"/>
          <w:color w:val="000000" w:themeColor="text1"/>
          <w:szCs w:val="24"/>
        </w:rPr>
        <w:t>如有任何損壞或短少，廠商應</w:t>
      </w:r>
      <w:r w:rsidR="00E97715" w:rsidRPr="00E04C1B">
        <w:rPr>
          <w:rFonts w:ascii="標楷體" w:eastAsia="標楷體" w:hAnsi="標楷體" w:cs="Arial" w:hint="eastAsia"/>
          <w:color w:val="000000" w:themeColor="text1"/>
          <w:szCs w:val="24"/>
        </w:rPr>
        <w:t>自行維修或</w:t>
      </w:r>
      <w:r w:rsidRPr="00E04C1B">
        <w:rPr>
          <w:rFonts w:ascii="標楷體" w:eastAsia="標楷體" w:hAnsi="標楷體" w:cs="Arial" w:hint="eastAsia"/>
          <w:color w:val="000000" w:themeColor="text1"/>
          <w:szCs w:val="24"/>
        </w:rPr>
        <w:t>負損害賠償之責。如有遺失，廠商應購置相同器具賠償。</w:t>
      </w:r>
    </w:p>
    <w:p w14:paraId="774D758E" w14:textId="3717C803" w:rsidR="00905E6E" w:rsidRPr="00E04C1B" w:rsidRDefault="00822BB3" w:rsidP="00AC7CE9">
      <w:pPr>
        <w:pStyle w:val="a3"/>
        <w:numPr>
          <w:ilvl w:val="0"/>
          <w:numId w:val="39"/>
        </w:numPr>
        <w:spacing w:line="240" w:lineRule="atLeast"/>
        <w:ind w:leftChars="0" w:left="1191" w:hanging="1191"/>
        <w:jc w:val="both"/>
        <w:rPr>
          <w:rFonts w:ascii="標楷體" w:eastAsia="標楷體" w:hAnsi="標楷體" w:cs="Arial"/>
          <w:b/>
          <w:color w:val="000000" w:themeColor="text1"/>
          <w:szCs w:val="24"/>
        </w:rPr>
      </w:pPr>
      <w:r w:rsidRPr="00E04C1B">
        <w:rPr>
          <w:rFonts w:ascii="標楷體" w:eastAsia="標楷體" w:hAnsi="標楷體" w:cs="Arial" w:hint="eastAsia"/>
          <w:b/>
          <w:color w:val="000000" w:themeColor="text1"/>
          <w:szCs w:val="24"/>
        </w:rPr>
        <w:t>消防</w:t>
      </w:r>
      <w:r w:rsidR="00FF4E25" w:rsidRPr="00E04C1B">
        <w:rPr>
          <w:rFonts w:ascii="標楷體" w:eastAsia="標楷體" w:hAnsi="標楷體" w:cs="Arial"/>
          <w:b/>
          <w:color w:val="000000" w:themeColor="text1"/>
          <w:szCs w:val="24"/>
        </w:rPr>
        <w:t>安全與維護</w:t>
      </w:r>
    </w:p>
    <w:p w14:paraId="71A3B00F" w14:textId="77777777" w:rsidR="00B635A1" w:rsidRPr="00E04C1B" w:rsidRDefault="00B635A1" w:rsidP="00AC7CE9">
      <w:pPr>
        <w:pStyle w:val="a3"/>
        <w:numPr>
          <w:ilvl w:val="0"/>
          <w:numId w:val="40"/>
        </w:numPr>
        <w:spacing w:line="240" w:lineRule="atLeast"/>
        <w:ind w:leftChars="0" w:left="1134" w:hanging="567"/>
        <w:jc w:val="both"/>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依消防法施行細則第13條第1項規定，本建物總樓地板面積在</w:t>
      </w:r>
      <w:r w:rsidR="000F5608" w:rsidRPr="00E04C1B">
        <w:rPr>
          <w:rFonts w:ascii="標楷體" w:eastAsia="標楷體" w:hAnsi="標楷體" w:cs="Arial"/>
          <w:color w:val="000000" w:themeColor="text1"/>
          <w:szCs w:val="24"/>
        </w:rPr>
        <w:t>300</w:t>
      </w:r>
      <w:r w:rsidRPr="00E04C1B">
        <w:rPr>
          <w:rFonts w:ascii="標楷體" w:eastAsia="標楷體" w:hAnsi="標楷體" w:cs="Arial"/>
          <w:color w:val="000000" w:themeColor="text1"/>
          <w:szCs w:val="24"/>
        </w:rPr>
        <w:t>平方公</w:t>
      </w:r>
      <w:r w:rsidRPr="00E04C1B">
        <w:rPr>
          <w:rFonts w:ascii="標楷體" w:eastAsia="標楷體" w:hAnsi="標楷體" w:cs="Arial"/>
          <w:color w:val="000000" w:themeColor="text1"/>
          <w:szCs w:val="24"/>
        </w:rPr>
        <w:lastRenderedPageBreak/>
        <w:t>尺以上之供公眾使用建築物，乙方應依法實施防火管理。</w:t>
      </w:r>
    </w:p>
    <w:p w14:paraId="2FA629CF" w14:textId="3BAAD881" w:rsidR="00B635A1" w:rsidRPr="00E04C1B" w:rsidRDefault="00B635A1" w:rsidP="00AC7CE9">
      <w:pPr>
        <w:pStyle w:val="a3"/>
        <w:numPr>
          <w:ilvl w:val="0"/>
          <w:numId w:val="40"/>
        </w:numPr>
        <w:spacing w:line="240" w:lineRule="atLeast"/>
        <w:ind w:leftChars="0" w:left="1134" w:hanging="567"/>
        <w:jc w:val="both"/>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乙方應每月定期檢查餐廳內所有消防</w:t>
      </w:r>
      <w:r w:rsidR="00822BB3" w:rsidRPr="00E04C1B">
        <w:rPr>
          <w:rFonts w:ascii="標楷體" w:eastAsia="標楷體" w:hAnsi="標楷體" w:cs="Arial" w:hint="eastAsia"/>
          <w:color w:val="000000" w:themeColor="text1"/>
          <w:szCs w:val="24"/>
        </w:rPr>
        <w:t>設備</w:t>
      </w:r>
      <w:r w:rsidRPr="00E04C1B">
        <w:rPr>
          <w:rFonts w:ascii="標楷體" w:eastAsia="標楷體" w:hAnsi="標楷體" w:cs="Arial"/>
          <w:color w:val="000000" w:themeColor="text1"/>
          <w:szCs w:val="24"/>
        </w:rPr>
        <w:t>並應妥善維護，如有故障、失效應立即修繕、補足</w:t>
      </w:r>
      <w:r w:rsidR="00822BB3" w:rsidRPr="00E04C1B">
        <w:rPr>
          <w:rFonts w:ascii="標楷體" w:eastAsia="標楷體" w:hAnsi="標楷體" w:cs="Arial" w:hint="eastAsia"/>
          <w:color w:val="000000" w:themeColor="text1"/>
          <w:szCs w:val="24"/>
        </w:rPr>
        <w:t>、更新</w:t>
      </w:r>
      <w:r w:rsidRPr="00E04C1B">
        <w:rPr>
          <w:rFonts w:ascii="標楷體" w:eastAsia="標楷體" w:hAnsi="標楷體" w:cs="Arial"/>
          <w:color w:val="000000" w:themeColor="text1"/>
          <w:szCs w:val="24"/>
        </w:rPr>
        <w:t>，</w:t>
      </w:r>
      <w:proofErr w:type="gramStart"/>
      <w:r w:rsidRPr="00E04C1B">
        <w:rPr>
          <w:rFonts w:ascii="標楷體" w:eastAsia="標楷體" w:hAnsi="標楷體" w:cs="Arial"/>
          <w:color w:val="000000" w:themeColor="text1"/>
          <w:szCs w:val="24"/>
        </w:rPr>
        <w:t>員工均應熟悉</w:t>
      </w:r>
      <w:proofErr w:type="gramEnd"/>
      <w:r w:rsidRPr="00E04C1B">
        <w:rPr>
          <w:rFonts w:ascii="標楷體" w:eastAsia="標楷體" w:hAnsi="標楷體" w:cs="Arial"/>
          <w:color w:val="000000" w:themeColor="text1"/>
          <w:szCs w:val="24"/>
        </w:rPr>
        <w:t>消防器材之操作方法。乙方並應隨時保持有效之消防器材，不得因修繕或其他任何理由有所或缺。</w:t>
      </w:r>
    </w:p>
    <w:p w14:paraId="149EB581" w14:textId="1C921A74" w:rsidR="00B635A1" w:rsidRPr="00E04C1B" w:rsidRDefault="00B635A1" w:rsidP="00AC7CE9">
      <w:pPr>
        <w:pStyle w:val="a3"/>
        <w:numPr>
          <w:ilvl w:val="0"/>
          <w:numId w:val="40"/>
        </w:numPr>
        <w:spacing w:line="240" w:lineRule="atLeast"/>
        <w:ind w:leftChars="0" w:left="1134" w:hanging="565"/>
        <w:jc w:val="both"/>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乙方之設備、器材及貨物不得堆置堵塞</w:t>
      </w:r>
      <w:r w:rsidR="00822BB3" w:rsidRPr="00E04C1B">
        <w:rPr>
          <w:rFonts w:ascii="標楷體" w:eastAsia="標楷體" w:hAnsi="標楷體" w:cs="Arial" w:hint="eastAsia"/>
          <w:color w:val="000000" w:themeColor="text1"/>
          <w:szCs w:val="24"/>
        </w:rPr>
        <w:t>逃生消防</w:t>
      </w:r>
      <w:r w:rsidRPr="00E04C1B">
        <w:rPr>
          <w:rFonts w:ascii="標楷體" w:eastAsia="標楷體" w:hAnsi="標楷體" w:cs="Arial"/>
          <w:color w:val="000000" w:themeColor="text1"/>
          <w:szCs w:val="24"/>
        </w:rPr>
        <w:t>出入口妨礙逃生。</w:t>
      </w:r>
    </w:p>
    <w:p w14:paraId="70F62346" w14:textId="2A447647" w:rsidR="00C15BC3" w:rsidRPr="00E04C1B" w:rsidRDefault="00C15BC3" w:rsidP="00AC7CE9">
      <w:pPr>
        <w:pStyle w:val="a3"/>
        <w:numPr>
          <w:ilvl w:val="0"/>
          <w:numId w:val="39"/>
        </w:numPr>
        <w:spacing w:line="240" w:lineRule="atLeast"/>
        <w:ind w:leftChars="0" w:left="1191" w:hanging="1191"/>
        <w:jc w:val="both"/>
        <w:rPr>
          <w:rFonts w:ascii="標楷體" w:eastAsia="標楷體" w:hAnsi="標楷體" w:cs="Arial"/>
          <w:b/>
          <w:color w:val="000000" w:themeColor="text1"/>
          <w:szCs w:val="24"/>
        </w:rPr>
      </w:pPr>
      <w:r w:rsidRPr="00E04C1B">
        <w:rPr>
          <w:rFonts w:ascii="標楷體" w:eastAsia="標楷體" w:hAnsi="標楷體" w:cs="Arial" w:hint="eastAsia"/>
          <w:b/>
          <w:color w:val="000000" w:themeColor="text1"/>
          <w:szCs w:val="24"/>
        </w:rPr>
        <w:t>室內裝修</w:t>
      </w:r>
    </w:p>
    <w:p w14:paraId="45626698" w14:textId="1872AB20" w:rsidR="00A526E0" w:rsidRPr="00E04C1B" w:rsidRDefault="00A526E0" w:rsidP="00AC7CE9">
      <w:pPr>
        <w:pBdr>
          <w:top w:val="none" w:sz="0" w:space="0" w:color="000000"/>
          <w:left w:val="none" w:sz="0" w:space="0" w:color="000000"/>
          <w:bottom w:val="none" w:sz="0" w:space="0" w:color="000000"/>
          <w:right w:val="none" w:sz="0" w:space="0" w:color="000000"/>
        </w:pBdr>
        <w:tabs>
          <w:tab w:val="left" w:pos="9007"/>
        </w:tabs>
        <w:suppressAutoHyphens/>
        <w:ind w:leftChars="500" w:left="1200"/>
        <w:jc w:val="both"/>
        <w:textAlignment w:val="baseline"/>
        <w:rPr>
          <w:rFonts w:ascii="標楷體" w:eastAsia="標楷體" w:hAnsi="標楷體" w:cs="標楷體"/>
          <w:color w:val="000000" w:themeColor="text1"/>
          <w:kern w:val="1"/>
          <w:szCs w:val="24"/>
        </w:rPr>
      </w:pPr>
      <w:r w:rsidRPr="00E04C1B">
        <w:rPr>
          <w:rFonts w:ascii="標楷體" w:eastAsia="標楷體" w:hAnsi="標楷體" w:cs="標楷體" w:hint="eastAsia"/>
          <w:color w:val="000000" w:themeColor="text1"/>
          <w:kern w:val="1"/>
          <w:szCs w:val="24"/>
        </w:rPr>
        <w:t>承</w:t>
      </w:r>
      <w:r w:rsidRPr="00E04C1B">
        <w:rPr>
          <w:rFonts w:ascii="標楷體" w:eastAsia="標楷體" w:hAnsi="標楷體" w:cs="標楷體"/>
          <w:color w:val="000000" w:themeColor="text1"/>
          <w:kern w:val="1"/>
          <w:szCs w:val="24"/>
        </w:rPr>
        <w:t>租人有室內裝修之需要，應經出租人同意並依相關法令規定辦理</w:t>
      </w:r>
      <w:r w:rsidRPr="00E04C1B">
        <w:rPr>
          <w:rFonts w:ascii="標楷體" w:eastAsia="標楷體" w:hAnsi="標楷體" w:cs="新細明體"/>
          <w:color w:val="000000" w:themeColor="text1"/>
          <w:kern w:val="1"/>
          <w:szCs w:val="24"/>
        </w:rPr>
        <w:t>，</w:t>
      </w:r>
      <w:r w:rsidRPr="00E04C1B">
        <w:rPr>
          <w:rFonts w:ascii="標楷體" w:eastAsia="標楷體" w:hAnsi="標楷體" w:cs="標楷體"/>
          <w:color w:val="000000" w:themeColor="text1"/>
          <w:kern w:val="1"/>
          <w:szCs w:val="24"/>
        </w:rPr>
        <w:t>且不得損害原有建築結構之安全。</w:t>
      </w:r>
    </w:p>
    <w:p w14:paraId="2CACD69F" w14:textId="77777777" w:rsidR="00A526E0" w:rsidRPr="00E04C1B" w:rsidRDefault="00A526E0" w:rsidP="00AC7CE9">
      <w:pPr>
        <w:pBdr>
          <w:top w:val="none" w:sz="0" w:space="0" w:color="000000"/>
          <w:left w:val="none" w:sz="0" w:space="0" w:color="000000"/>
          <w:bottom w:val="none" w:sz="0" w:space="0" w:color="000000"/>
          <w:right w:val="none" w:sz="0" w:space="0" w:color="000000"/>
        </w:pBdr>
        <w:tabs>
          <w:tab w:val="left" w:pos="9007"/>
        </w:tabs>
        <w:suppressAutoHyphens/>
        <w:ind w:leftChars="500" w:left="1200"/>
        <w:jc w:val="both"/>
        <w:textAlignment w:val="baseline"/>
        <w:rPr>
          <w:rFonts w:ascii="標楷體" w:eastAsia="標楷體" w:hAnsi="標楷體" w:cs="新細明體"/>
          <w:color w:val="000000" w:themeColor="text1"/>
          <w:kern w:val="1"/>
          <w:szCs w:val="24"/>
        </w:rPr>
      </w:pPr>
      <w:r w:rsidRPr="00E04C1B">
        <w:rPr>
          <w:rFonts w:ascii="標楷體" w:eastAsia="標楷體" w:hAnsi="標楷體" w:cs="新細明體"/>
          <w:color w:val="000000" w:themeColor="text1"/>
          <w:kern w:val="1"/>
          <w:szCs w:val="24"/>
        </w:rPr>
        <w:t>承租人經出租人同意裝修者，其裝修增設部分若有損壞，由承租人負責修繕。</w:t>
      </w:r>
    </w:p>
    <w:p w14:paraId="6CFAEA29" w14:textId="1D7B5DC9" w:rsidR="00C15BC3" w:rsidRPr="00E04C1B" w:rsidRDefault="00A526E0" w:rsidP="00AC7CE9">
      <w:pPr>
        <w:spacing w:line="240" w:lineRule="atLeast"/>
        <w:ind w:leftChars="500" w:left="1200"/>
        <w:jc w:val="both"/>
        <w:rPr>
          <w:rFonts w:ascii="標楷體" w:eastAsia="標楷體" w:hAnsi="標楷體" w:cs="Arial"/>
          <w:color w:val="000000" w:themeColor="text1"/>
          <w:szCs w:val="24"/>
        </w:rPr>
      </w:pPr>
      <w:r w:rsidRPr="00E04C1B">
        <w:rPr>
          <w:rFonts w:ascii="標楷體" w:eastAsia="標楷體" w:hAnsi="標楷體" w:cs="標楷體"/>
          <w:color w:val="000000" w:themeColor="text1"/>
          <w:kern w:val="1"/>
          <w:szCs w:val="24"/>
        </w:rPr>
        <w:t>第一項情形，承租人返還租賃住宅時</w:t>
      </w:r>
      <w:r w:rsidRPr="00E04C1B">
        <w:rPr>
          <w:rFonts w:ascii="標楷體" w:eastAsia="標楷體" w:hAnsi="標楷體" w:cs="新細明體"/>
          <w:color w:val="000000" w:themeColor="text1"/>
          <w:kern w:val="1"/>
          <w:szCs w:val="24"/>
        </w:rPr>
        <w:t>，應負責回復原狀</w:t>
      </w:r>
      <w:r w:rsidR="00B67DBB" w:rsidRPr="00E04C1B">
        <w:rPr>
          <w:rFonts w:ascii="標楷體" w:eastAsia="標楷體" w:hAnsi="標楷體" w:cs="新細明體" w:hint="eastAsia"/>
          <w:color w:val="000000" w:themeColor="text1"/>
          <w:kern w:val="1"/>
          <w:szCs w:val="24"/>
        </w:rPr>
        <w:t>，如經甲方同意，得將裝潢及附著於場地之設備，無償</w:t>
      </w:r>
      <w:proofErr w:type="gramStart"/>
      <w:r w:rsidR="00B67DBB" w:rsidRPr="00E04C1B">
        <w:rPr>
          <w:rFonts w:ascii="標楷體" w:eastAsia="標楷體" w:hAnsi="標楷體" w:cs="新細明體" w:hint="eastAsia"/>
          <w:color w:val="000000" w:themeColor="text1"/>
          <w:kern w:val="1"/>
          <w:szCs w:val="24"/>
        </w:rPr>
        <w:t>留供甲方</w:t>
      </w:r>
      <w:proofErr w:type="gramEnd"/>
      <w:r w:rsidR="00B67DBB" w:rsidRPr="00E04C1B">
        <w:rPr>
          <w:rFonts w:ascii="標楷體" w:eastAsia="標楷體" w:hAnsi="標楷體" w:cs="新細明體" w:hint="eastAsia"/>
          <w:color w:val="000000" w:themeColor="text1"/>
          <w:kern w:val="1"/>
          <w:szCs w:val="24"/>
        </w:rPr>
        <w:t>處理。</w:t>
      </w:r>
    </w:p>
    <w:p w14:paraId="0D0E270D" w14:textId="77777777" w:rsidR="00972E3D" w:rsidRPr="00E04C1B" w:rsidRDefault="00972E3D" w:rsidP="00AC7CE9">
      <w:pPr>
        <w:pStyle w:val="a3"/>
        <w:numPr>
          <w:ilvl w:val="0"/>
          <w:numId w:val="39"/>
        </w:numPr>
        <w:spacing w:line="240" w:lineRule="atLeast"/>
        <w:ind w:leftChars="0" w:left="1191" w:hanging="1191"/>
        <w:jc w:val="both"/>
        <w:rPr>
          <w:rFonts w:ascii="標楷體" w:eastAsia="標楷體" w:hAnsi="標楷體" w:cs="Arial"/>
          <w:b/>
          <w:color w:val="000000" w:themeColor="text1"/>
          <w:szCs w:val="24"/>
        </w:rPr>
      </w:pPr>
      <w:r w:rsidRPr="00E04C1B">
        <w:rPr>
          <w:rFonts w:ascii="標楷體" w:eastAsia="標楷體" w:hAnsi="標楷體" w:cs="Arial"/>
          <w:b/>
          <w:color w:val="000000" w:themeColor="text1"/>
          <w:szCs w:val="24"/>
        </w:rPr>
        <w:t>公證費用、管轄法院暨契約份數</w:t>
      </w:r>
    </w:p>
    <w:p w14:paraId="6918B998" w14:textId="18351E08" w:rsidR="00EB4B72" w:rsidRPr="00E04C1B" w:rsidRDefault="00EB4B72" w:rsidP="00AC3E42">
      <w:pPr>
        <w:pStyle w:val="a3"/>
        <w:numPr>
          <w:ilvl w:val="3"/>
          <w:numId w:val="51"/>
        </w:numPr>
        <w:snapToGrid w:val="0"/>
        <w:spacing w:line="400" w:lineRule="exact"/>
        <w:ind w:leftChars="0" w:left="1276"/>
        <w:jc w:val="both"/>
        <w:rPr>
          <w:rFonts w:ascii="標楷體" w:eastAsia="標楷體" w:hAnsi="標楷體" w:cs="Arial"/>
          <w:color w:val="000000" w:themeColor="text1"/>
          <w:szCs w:val="24"/>
        </w:rPr>
      </w:pPr>
      <w:r w:rsidRPr="00E04C1B">
        <w:rPr>
          <w:rFonts w:ascii="標楷體" w:eastAsia="標楷體" w:hAnsi="標楷體" w:cs="Arial" w:hint="eastAsia"/>
          <w:color w:val="000000" w:themeColor="text1"/>
          <w:szCs w:val="24"/>
        </w:rPr>
        <w:t>本契約</w:t>
      </w:r>
      <w:r w:rsidRPr="00E04C1B">
        <w:rPr>
          <w:rFonts w:ascii="標楷體" w:eastAsia="標楷體" w:hAnsi="標楷體" w:cs="Arial"/>
          <w:color w:val="000000" w:themeColor="text1"/>
          <w:szCs w:val="24"/>
        </w:rPr>
        <w:t xml:space="preserve"> 1 </w:t>
      </w:r>
      <w:r w:rsidRPr="00E04C1B">
        <w:rPr>
          <w:rFonts w:ascii="標楷體" w:eastAsia="標楷體" w:hAnsi="標楷體" w:cs="Arial" w:hint="eastAsia"/>
          <w:color w:val="000000" w:themeColor="text1"/>
          <w:szCs w:val="24"/>
        </w:rPr>
        <w:t>式</w:t>
      </w:r>
      <w:r w:rsidRPr="00E04C1B">
        <w:rPr>
          <w:rFonts w:ascii="標楷體" w:eastAsia="標楷體" w:hAnsi="標楷體" w:cs="Arial"/>
          <w:color w:val="000000" w:themeColor="text1"/>
          <w:szCs w:val="24"/>
        </w:rPr>
        <w:t xml:space="preserve"> </w:t>
      </w:r>
      <w:r w:rsidR="00E97715" w:rsidRPr="00E04C1B">
        <w:rPr>
          <w:rFonts w:ascii="標楷體" w:eastAsia="標楷體" w:hAnsi="標楷體" w:cs="Arial"/>
          <w:color w:val="000000" w:themeColor="text1"/>
          <w:szCs w:val="24"/>
        </w:rPr>
        <w:t>5</w:t>
      </w:r>
      <w:r w:rsidRPr="00E04C1B">
        <w:rPr>
          <w:rFonts w:ascii="標楷體" w:eastAsia="標楷體" w:hAnsi="標楷體" w:cs="Arial" w:hint="eastAsia"/>
          <w:color w:val="000000" w:themeColor="text1"/>
          <w:szCs w:val="24"/>
        </w:rPr>
        <w:t xml:space="preserve"> 份，經</w:t>
      </w:r>
      <w:r w:rsidR="00C5237D" w:rsidRPr="00E04C1B">
        <w:rPr>
          <w:rFonts w:ascii="標楷體" w:eastAsia="標楷體" w:hAnsi="標楷體" w:cs="Arial" w:hint="eastAsia"/>
          <w:color w:val="000000" w:themeColor="text1"/>
          <w:szCs w:val="24"/>
        </w:rPr>
        <w:t>法</w:t>
      </w:r>
      <w:r w:rsidR="00E97715" w:rsidRPr="00E04C1B">
        <w:rPr>
          <w:rFonts w:ascii="標楷體" w:eastAsia="標楷體" w:hAnsi="標楷體" w:cs="Arial" w:hint="eastAsia"/>
          <w:color w:val="000000" w:themeColor="text1"/>
          <w:szCs w:val="24"/>
        </w:rPr>
        <w:t>院</w:t>
      </w:r>
      <w:r w:rsidR="00C5237D" w:rsidRPr="00E04C1B">
        <w:rPr>
          <w:rFonts w:ascii="標楷體" w:eastAsia="標楷體" w:hAnsi="標楷體" w:cs="Arial" w:hint="eastAsia"/>
          <w:color w:val="000000" w:themeColor="text1"/>
          <w:szCs w:val="24"/>
        </w:rPr>
        <w:t>公</w:t>
      </w:r>
      <w:r w:rsidRPr="00E04C1B">
        <w:rPr>
          <w:rFonts w:ascii="標楷體" w:eastAsia="標楷體" w:hAnsi="標楷體" w:cs="Arial" w:hint="eastAsia"/>
          <w:color w:val="000000" w:themeColor="text1"/>
          <w:szCs w:val="24"/>
        </w:rPr>
        <w:t>證後（公證費用由甲、乙雙方各支付二分之一），甲</w:t>
      </w:r>
      <w:r w:rsidR="00E97715" w:rsidRPr="00E04C1B">
        <w:rPr>
          <w:rFonts w:ascii="標楷體" w:eastAsia="標楷體" w:hAnsi="標楷體" w:cs="Arial" w:hint="eastAsia"/>
          <w:color w:val="000000" w:themeColor="text1"/>
          <w:szCs w:val="24"/>
        </w:rPr>
        <w:t>方、</w:t>
      </w:r>
      <w:r w:rsidRPr="00E04C1B">
        <w:rPr>
          <w:rFonts w:ascii="標楷體" w:eastAsia="標楷體" w:hAnsi="標楷體" w:cs="Arial" w:hint="eastAsia"/>
          <w:color w:val="000000" w:themeColor="text1"/>
          <w:szCs w:val="24"/>
        </w:rPr>
        <w:t>乙</w:t>
      </w:r>
      <w:r w:rsidR="00E97715" w:rsidRPr="00E04C1B">
        <w:rPr>
          <w:rFonts w:ascii="標楷體" w:eastAsia="標楷體" w:hAnsi="標楷體" w:cs="Arial" w:hint="eastAsia"/>
          <w:color w:val="000000" w:themeColor="text1"/>
          <w:szCs w:val="24"/>
        </w:rPr>
        <w:t>方</w:t>
      </w:r>
      <w:r w:rsidRPr="00E04C1B">
        <w:rPr>
          <w:rFonts w:ascii="標楷體" w:eastAsia="標楷體" w:hAnsi="標楷體" w:cs="Arial" w:hint="eastAsia"/>
          <w:color w:val="000000" w:themeColor="text1"/>
          <w:szCs w:val="24"/>
        </w:rPr>
        <w:t>各留存</w:t>
      </w:r>
      <w:r w:rsidRPr="00E04C1B">
        <w:rPr>
          <w:rFonts w:ascii="標楷體" w:eastAsia="標楷體" w:hAnsi="標楷體" w:cs="Arial"/>
          <w:color w:val="000000" w:themeColor="text1"/>
          <w:szCs w:val="24"/>
        </w:rPr>
        <w:t xml:space="preserve"> </w:t>
      </w:r>
      <w:r w:rsidR="00E97715" w:rsidRPr="00E04C1B">
        <w:rPr>
          <w:rFonts w:ascii="標楷體" w:eastAsia="標楷體" w:hAnsi="標楷體" w:cs="Arial"/>
          <w:color w:val="000000" w:themeColor="text1"/>
          <w:szCs w:val="24"/>
        </w:rPr>
        <w:t>2</w:t>
      </w:r>
      <w:r w:rsidRPr="00E04C1B">
        <w:rPr>
          <w:rFonts w:ascii="標楷體" w:eastAsia="標楷體" w:hAnsi="標楷體" w:cs="Arial"/>
          <w:color w:val="000000" w:themeColor="text1"/>
          <w:szCs w:val="24"/>
        </w:rPr>
        <w:t xml:space="preserve"> </w:t>
      </w:r>
      <w:r w:rsidRPr="00E04C1B">
        <w:rPr>
          <w:rFonts w:ascii="標楷體" w:eastAsia="標楷體" w:hAnsi="標楷體" w:cs="Arial" w:hint="eastAsia"/>
          <w:color w:val="000000" w:themeColor="text1"/>
          <w:szCs w:val="24"/>
        </w:rPr>
        <w:t>份、公證事務所留存</w:t>
      </w:r>
      <w:r w:rsidRPr="00E04C1B">
        <w:rPr>
          <w:rFonts w:ascii="標楷體" w:eastAsia="標楷體" w:hAnsi="標楷體" w:cs="Arial"/>
          <w:color w:val="000000" w:themeColor="text1"/>
          <w:szCs w:val="24"/>
        </w:rPr>
        <w:t xml:space="preserve"> 1 </w:t>
      </w:r>
      <w:r w:rsidRPr="00E04C1B">
        <w:rPr>
          <w:rFonts w:ascii="標楷體" w:eastAsia="標楷體" w:hAnsi="標楷體" w:cs="Arial" w:hint="eastAsia"/>
          <w:color w:val="000000" w:themeColor="text1"/>
          <w:szCs w:val="24"/>
        </w:rPr>
        <w:t>份。</w:t>
      </w:r>
      <w:r w:rsidR="00D61349" w:rsidRPr="00E04C1B">
        <w:rPr>
          <w:rFonts w:ascii="Arial" w:eastAsia="標楷體" w:hAnsi="標楷體" w:cs="Arial" w:hint="eastAsia"/>
          <w:color w:val="000000" w:themeColor="text1"/>
          <w:szCs w:val="24"/>
        </w:rPr>
        <w:t>公證書應</w:t>
      </w:r>
      <w:proofErr w:type="gramStart"/>
      <w:r w:rsidR="00D61349" w:rsidRPr="00E04C1B">
        <w:rPr>
          <w:rFonts w:ascii="Arial" w:eastAsia="標楷體" w:hAnsi="標楷體" w:cs="Arial" w:hint="eastAsia"/>
          <w:color w:val="000000" w:themeColor="text1"/>
          <w:szCs w:val="24"/>
        </w:rPr>
        <w:t>載明甲方</w:t>
      </w:r>
      <w:proofErr w:type="gramEnd"/>
      <w:r w:rsidR="00D61349" w:rsidRPr="00E04C1B">
        <w:rPr>
          <w:rFonts w:ascii="Arial" w:eastAsia="標楷體" w:hAnsi="標楷體" w:cs="Arial" w:hint="eastAsia"/>
          <w:color w:val="000000" w:themeColor="text1"/>
          <w:szCs w:val="24"/>
        </w:rPr>
        <w:t>依約應</w:t>
      </w:r>
      <w:proofErr w:type="gramStart"/>
      <w:r w:rsidR="00D61349" w:rsidRPr="00E04C1B">
        <w:rPr>
          <w:rFonts w:ascii="Arial" w:eastAsia="標楷體" w:hAnsi="標楷體" w:cs="Arial" w:hint="eastAsia"/>
          <w:color w:val="000000" w:themeColor="text1"/>
          <w:szCs w:val="24"/>
        </w:rPr>
        <w:t>返還乙方</w:t>
      </w:r>
      <w:proofErr w:type="gramEnd"/>
      <w:r w:rsidR="00D61349" w:rsidRPr="00E04C1B">
        <w:rPr>
          <w:rFonts w:ascii="Arial" w:eastAsia="標楷體" w:hAnsi="標楷體" w:cs="Arial" w:hint="eastAsia"/>
          <w:color w:val="000000" w:themeColor="text1"/>
          <w:szCs w:val="24"/>
        </w:rPr>
        <w:t>之履約保證金，以及乙方依約應給付甲方之租金、違約金、損害賠償等費用、乙方於租賃期滿應騰空返還租賃物</w:t>
      </w:r>
      <w:proofErr w:type="gramStart"/>
      <w:r w:rsidR="00D61349" w:rsidRPr="00E04C1B">
        <w:rPr>
          <w:rFonts w:ascii="Arial" w:eastAsia="標楷體" w:hAnsi="標楷體" w:cs="Arial" w:hint="eastAsia"/>
          <w:color w:val="000000" w:themeColor="text1"/>
          <w:szCs w:val="24"/>
        </w:rPr>
        <w:t>予甲方之義務</w:t>
      </w:r>
      <w:proofErr w:type="gramEnd"/>
      <w:r w:rsidR="00D61349" w:rsidRPr="00E04C1B">
        <w:rPr>
          <w:rFonts w:ascii="Arial" w:eastAsia="標楷體" w:hAnsi="標楷體" w:cs="Arial" w:hint="eastAsia"/>
          <w:color w:val="000000" w:themeColor="text1"/>
          <w:szCs w:val="24"/>
        </w:rPr>
        <w:t>，如不履行時，均</w:t>
      </w:r>
      <w:proofErr w:type="gramStart"/>
      <w:r w:rsidR="00D61349" w:rsidRPr="00E04C1B">
        <w:rPr>
          <w:rFonts w:ascii="Arial" w:eastAsia="標楷體" w:hAnsi="標楷體" w:cs="Arial" w:hint="eastAsia"/>
          <w:color w:val="000000" w:themeColor="text1"/>
          <w:szCs w:val="24"/>
        </w:rPr>
        <w:t>逕</w:t>
      </w:r>
      <w:proofErr w:type="gramEnd"/>
      <w:r w:rsidR="00D61349" w:rsidRPr="00E04C1B">
        <w:rPr>
          <w:rFonts w:ascii="Arial" w:eastAsia="標楷體" w:hAnsi="標楷體" w:cs="Arial" w:hint="eastAsia"/>
          <w:color w:val="000000" w:themeColor="text1"/>
          <w:szCs w:val="24"/>
        </w:rPr>
        <w:t>受強制執行。</w:t>
      </w:r>
    </w:p>
    <w:p w14:paraId="6842DF93" w14:textId="6C288239" w:rsidR="00972E3D" w:rsidRPr="00E04C1B" w:rsidRDefault="00972E3D" w:rsidP="00AC3E42">
      <w:pPr>
        <w:pStyle w:val="a3"/>
        <w:numPr>
          <w:ilvl w:val="3"/>
          <w:numId w:val="51"/>
        </w:numPr>
        <w:spacing w:line="240" w:lineRule="atLeast"/>
        <w:ind w:leftChars="0" w:left="1276"/>
        <w:jc w:val="both"/>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雙方因</w:t>
      </w:r>
      <w:proofErr w:type="gramStart"/>
      <w:r w:rsidRPr="00E04C1B">
        <w:rPr>
          <w:rFonts w:ascii="標楷體" w:eastAsia="標楷體" w:hAnsi="標楷體" w:cs="Arial"/>
          <w:color w:val="000000" w:themeColor="text1"/>
          <w:szCs w:val="24"/>
        </w:rPr>
        <w:t>本約所生</w:t>
      </w:r>
      <w:proofErr w:type="gramEnd"/>
      <w:r w:rsidRPr="00E04C1B">
        <w:rPr>
          <w:rFonts w:ascii="標楷體" w:eastAsia="標楷體" w:hAnsi="標楷體" w:cs="Arial"/>
          <w:color w:val="000000" w:themeColor="text1"/>
          <w:szCs w:val="24"/>
        </w:rPr>
        <w:t>之任何糾紛，雙方同意以台灣士林地方法院為第一審管轄法院。</w:t>
      </w:r>
    </w:p>
    <w:p w14:paraId="45F4AF04" w14:textId="326F5554" w:rsidR="00972E3D" w:rsidRPr="00E04C1B" w:rsidRDefault="00972E3D" w:rsidP="00AC7CE9">
      <w:pPr>
        <w:pStyle w:val="a3"/>
        <w:numPr>
          <w:ilvl w:val="0"/>
          <w:numId w:val="39"/>
        </w:numPr>
        <w:spacing w:line="240" w:lineRule="atLeast"/>
        <w:ind w:leftChars="0" w:left="1276" w:hanging="1276"/>
        <w:jc w:val="both"/>
        <w:rPr>
          <w:rFonts w:ascii="標楷體" w:eastAsia="標楷體" w:hAnsi="標楷體" w:cs="Arial"/>
          <w:b/>
          <w:color w:val="000000" w:themeColor="text1"/>
          <w:szCs w:val="24"/>
        </w:rPr>
      </w:pPr>
      <w:r w:rsidRPr="00E04C1B">
        <w:rPr>
          <w:rFonts w:ascii="標楷體" w:eastAsia="標楷體" w:hAnsi="標楷體" w:cs="Arial"/>
          <w:b/>
          <w:color w:val="000000" w:themeColor="text1"/>
          <w:szCs w:val="24"/>
        </w:rPr>
        <w:t>其他</w:t>
      </w:r>
    </w:p>
    <w:p w14:paraId="56EB0072" w14:textId="36434796" w:rsidR="00EA234E" w:rsidRPr="00E04C1B" w:rsidRDefault="007C112F" w:rsidP="00AC7CE9">
      <w:pPr>
        <w:pStyle w:val="a3"/>
        <w:spacing w:line="240" w:lineRule="atLeast"/>
        <w:ind w:leftChars="0" w:left="1134"/>
        <w:jc w:val="both"/>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本契約不得轉讓任何第三人。有關本契約條款之解釋、效力及其他未盡事宜，悉依相關法令、交易習慣、誠信原則、公平原則、公共秩序及善良風俗為準則，並依</w:t>
      </w:r>
      <w:r w:rsidR="008812BF" w:rsidRPr="00E04C1B">
        <w:rPr>
          <w:rFonts w:ascii="標楷體" w:eastAsia="標楷體" w:hAnsi="標楷體" w:cs="Arial" w:hint="eastAsia"/>
          <w:color w:val="000000" w:themeColor="text1"/>
          <w:szCs w:val="24"/>
        </w:rPr>
        <w:t>民法及相關規定法令辦理</w:t>
      </w:r>
      <w:r w:rsidRPr="00E04C1B">
        <w:rPr>
          <w:rFonts w:ascii="標楷體" w:eastAsia="標楷體" w:hAnsi="標楷體" w:cs="Arial"/>
          <w:color w:val="000000" w:themeColor="text1"/>
          <w:szCs w:val="24"/>
        </w:rPr>
        <w:t>。</w:t>
      </w:r>
    </w:p>
    <w:p w14:paraId="4E1E1930" w14:textId="3C4CFB76" w:rsidR="005F0762" w:rsidRPr="00E04C1B" w:rsidRDefault="005F0762" w:rsidP="00AC7CE9">
      <w:pPr>
        <w:pStyle w:val="a3"/>
        <w:spacing w:line="240" w:lineRule="atLeast"/>
        <w:ind w:leftChars="0" w:left="1134"/>
        <w:jc w:val="both"/>
        <w:rPr>
          <w:rFonts w:ascii="標楷體" w:eastAsia="標楷體" w:hAnsi="標楷體" w:cs="Arial"/>
          <w:color w:val="000000" w:themeColor="text1"/>
          <w:szCs w:val="24"/>
        </w:rPr>
      </w:pPr>
    </w:p>
    <w:p w14:paraId="7057BDA9" w14:textId="5EDB9108" w:rsidR="005F0762" w:rsidRPr="00E04C1B" w:rsidRDefault="005F0762" w:rsidP="00AC7CE9">
      <w:pPr>
        <w:pStyle w:val="a3"/>
        <w:spacing w:line="240" w:lineRule="atLeast"/>
        <w:ind w:leftChars="0" w:left="1134"/>
        <w:jc w:val="both"/>
        <w:rPr>
          <w:rFonts w:ascii="標楷體" w:eastAsia="標楷體" w:hAnsi="標楷體" w:cs="Arial"/>
          <w:color w:val="000000" w:themeColor="text1"/>
          <w:szCs w:val="24"/>
        </w:rPr>
      </w:pPr>
    </w:p>
    <w:p w14:paraId="2857CCDB" w14:textId="650F0A1C" w:rsidR="000C3D49" w:rsidRPr="00E04C1B" w:rsidRDefault="000C3D49" w:rsidP="00AC7CE9">
      <w:pPr>
        <w:pStyle w:val="a3"/>
        <w:spacing w:line="240" w:lineRule="atLeast"/>
        <w:ind w:leftChars="0" w:left="1134"/>
        <w:jc w:val="both"/>
        <w:rPr>
          <w:rFonts w:ascii="標楷體" w:eastAsia="標楷體" w:hAnsi="標楷體" w:cs="Arial"/>
          <w:color w:val="000000" w:themeColor="text1"/>
          <w:szCs w:val="24"/>
        </w:rPr>
      </w:pPr>
    </w:p>
    <w:p w14:paraId="0D03C910" w14:textId="4AA4E0B7" w:rsidR="000C3D49" w:rsidRPr="00E04C1B" w:rsidRDefault="000C3D49" w:rsidP="00AC7CE9">
      <w:pPr>
        <w:pStyle w:val="a3"/>
        <w:spacing w:line="240" w:lineRule="atLeast"/>
        <w:ind w:leftChars="0" w:left="1134"/>
        <w:jc w:val="both"/>
        <w:rPr>
          <w:rFonts w:ascii="標楷體" w:eastAsia="標楷體" w:hAnsi="標楷體" w:cs="Arial"/>
          <w:color w:val="000000" w:themeColor="text1"/>
          <w:szCs w:val="24"/>
        </w:rPr>
      </w:pPr>
    </w:p>
    <w:p w14:paraId="324DB861" w14:textId="5FAE6BB7" w:rsidR="000C3D49" w:rsidRPr="00E04C1B" w:rsidRDefault="000C3D49" w:rsidP="00AC7CE9">
      <w:pPr>
        <w:pStyle w:val="a3"/>
        <w:spacing w:line="240" w:lineRule="atLeast"/>
        <w:ind w:leftChars="0" w:left="1134"/>
        <w:jc w:val="both"/>
        <w:rPr>
          <w:rFonts w:ascii="標楷體" w:eastAsia="標楷體" w:hAnsi="標楷體" w:cs="Arial"/>
          <w:color w:val="000000" w:themeColor="text1"/>
          <w:szCs w:val="24"/>
        </w:rPr>
      </w:pPr>
    </w:p>
    <w:p w14:paraId="4167325B" w14:textId="2C6E4310" w:rsidR="000C3D49" w:rsidRPr="00E04C1B" w:rsidRDefault="000C3D49" w:rsidP="00AC7CE9">
      <w:pPr>
        <w:pStyle w:val="a3"/>
        <w:spacing w:line="240" w:lineRule="atLeast"/>
        <w:ind w:leftChars="0" w:left="1134"/>
        <w:jc w:val="both"/>
        <w:rPr>
          <w:rFonts w:ascii="標楷體" w:eastAsia="標楷體" w:hAnsi="標楷體" w:cs="Arial"/>
          <w:color w:val="000000" w:themeColor="text1"/>
          <w:szCs w:val="24"/>
        </w:rPr>
      </w:pPr>
    </w:p>
    <w:p w14:paraId="1D0F9575" w14:textId="01261710" w:rsidR="000C3D49" w:rsidRPr="00E04C1B" w:rsidRDefault="000C3D49" w:rsidP="00AC7CE9">
      <w:pPr>
        <w:pStyle w:val="a3"/>
        <w:spacing w:line="240" w:lineRule="atLeast"/>
        <w:ind w:leftChars="0" w:left="1134"/>
        <w:jc w:val="both"/>
        <w:rPr>
          <w:rFonts w:ascii="標楷體" w:eastAsia="標楷體" w:hAnsi="標楷體" w:cs="Arial"/>
          <w:color w:val="000000" w:themeColor="text1"/>
          <w:szCs w:val="24"/>
        </w:rPr>
      </w:pPr>
    </w:p>
    <w:p w14:paraId="2D4F69BA" w14:textId="068C6C97" w:rsidR="000C3D49" w:rsidRPr="00E04C1B" w:rsidRDefault="000C3D49" w:rsidP="00AC7CE9">
      <w:pPr>
        <w:pStyle w:val="a3"/>
        <w:spacing w:line="240" w:lineRule="atLeast"/>
        <w:ind w:leftChars="0" w:left="1134"/>
        <w:jc w:val="both"/>
        <w:rPr>
          <w:rFonts w:ascii="標楷體" w:eastAsia="標楷體" w:hAnsi="標楷體" w:cs="Arial"/>
          <w:color w:val="000000" w:themeColor="text1"/>
          <w:szCs w:val="24"/>
        </w:rPr>
      </w:pPr>
    </w:p>
    <w:p w14:paraId="542E9580" w14:textId="0E448723" w:rsidR="000C3D49" w:rsidRPr="00E04C1B" w:rsidRDefault="000C3D49" w:rsidP="00AC7CE9">
      <w:pPr>
        <w:pStyle w:val="a3"/>
        <w:spacing w:line="240" w:lineRule="atLeast"/>
        <w:ind w:leftChars="0" w:left="1134"/>
        <w:jc w:val="both"/>
        <w:rPr>
          <w:rFonts w:ascii="標楷體" w:eastAsia="標楷體" w:hAnsi="標楷體" w:cs="Arial"/>
          <w:color w:val="000000" w:themeColor="text1"/>
          <w:szCs w:val="24"/>
        </w:rPr>
      </w:pPr>
    </w:p>
    <w:p w14:paraId="7600F937" w14:textId="6B8A93D5" w:rsidR="000C3D49" w:rsidRPr="00E04C1B" w:rsidRDefault="000C3D49" w:rsidP="00AC7CE9">
      <w:pPr>
        <w:pStyle w:val="a3"/>
        <w:spacing w:line="240" w:lineRule="atLeast"/>
        <w:ind w:leftChars="0" w:left="1134"/>
        <w:jc w:val="both"/>
        <w:rPr>
          <w:rFonts w:ascii="標楷體" w:eastAsia="標楷體" w:hAnsi="標楷體" w:cs="Arial"/>
          <w:color w:val="000000" w:themeColor="text1"/>
          <w:szCs w:val="24"/>
        </w:rPr>
      </w:pPr>
    </w:p>
    <w:p w14:paraId="3E563163" w14:textId="77777777" w:rsidR="000C3D49" w:rsidRPr="00E04C1B" w:rsidRDefault="000C3D49" w:rsidP="00AC7CE9">
      <w:pPr>
        <w:pStyle w:val="a3"/>
        <w:spacing w:line="240" w:lineRule="atLeast"/>
        <w:ind w:leftChars="0" w:left="1134"/>
        <w:jc w:val="both"/>
        <w:rPr>
          <w:rFonts w:ascii="標楷體" w:eastAsia="標楷體" w:hAnsi="標楷體" w:cs="Arial"/>
          <w:color w:val="000000" w:themeColor="text1"/>
          <w:szCs w:val="24"/>
        </w:rPr>
      </w:pPr>
    </w:p>
    <w:p w14:paraId="007A37DE" w14:textId="43537286" w:rsidR="000C3D49" w:rsidRPr="00E04C1B" w:rsidRDefault="000C3D49" w:rsidP="00AC7CE9">
      <w:pPr>
        <w:pStyle w:val="a3"/>
        <w:spacing w:line="240" w:lineRule="atLeast"/>
        <w:ind w:leftChars="0" w:left="1134"/>
        <w:jc w:val="both"/>
        <w:rPr>
          <w:rFonts w:ascii="標楷體" w:eastAsia="標楷體" w:hAnsi="標楷體" w:cs="Arial"/>
          <w:color w:val="000000" w:themeColor="text1"/>
          <w:szCs w:val="24"/>
        </w:rPr>
      </w:pPr>
    </w:p>
    <w:p w14:paraId="735D4E07" w14:textId="1B815D58" w:rsidR="000C3D49" w:rsidRPr="00E04C1B" w:rsidRDefault="000C3D49" w:rsidP="00AC7CE9">
      <w:pPr>
        <w:pStyle w:val="a3"/>
        <w:spacing w:line="240" w:lineRule="atLeast"/>
        <w:ind w:leftChars="0" w:left="1134"/>
        <w:jc w:val="both"/>
        <w:rPr>
          <w:rFonts w:ascii="標楷體" w:eastAsia="標楷體" w:hAnsi="標楷體" w:cs="Arial"/>
          <w:color w:val="000000" w:themeColor="text1"/>
          <w:szCs w:val="24"/>
        </w:rPr>
      </w:pPr>
    </w:p>
    <w:p w14:paraId="4CE6CA57" w14:textId="77777777" w:rsidR="000C3D49" w:rsidRPr="00E04C1B" w:rsidRDefault="000C3D49" w:rsidP="00AC7CE9">
      <w:pPr>
        <w:pStyle w:val="a3"/>
        <w:spacing w:line="240" w:lineRule="atLeast"/>
        <w:ind w:leftChars="0" w:left="1134"/>
        <w:jc w:val="both"/>
        <w:rPr>
          <w:rFonts w:ascii="標楷體" w:eastAsia="標楷體" w:hAnsi="標楷體" w:cs="Arial"/>
          <w:color w:val="000000" w:themeColor="text1"/>
          <w:szCs w:val="24"/>
        </w:rPr>
      </w:pPr>
    </w:p>
    <w:p w14:paraId="7F2FEDF3" w14:textId="77777777" w:rsidR="00D407DF" w:rsidRPr="00E04C1B" w:rsidRDefault="00D407DF" w:rsidP="00AC7CE9">
      <w:pPr>
        <w:pStyle w:val="a3"/>
        <w:spacing w:line="240" w:lineRule="atLeast"/>
        <w:ind w:leftChars="0" w:left="1134"/>
        <w:jc w:val="both"/>
        <w:rPr>
          <w:rFonts w:ascii="標楷體" w:eastAsia="標楷體" w:hAnsi="標楷體" w:cs="Arial"/>
          <w:color w:val="000000" w:themeColor="text1"/>
          <w:szCs w:val="24"/>
        </w:rPr>
      </w:pPr>
    </w:p>
    <w:p w14:paraId="4BE2268E" w14:textId="6D4AACF7" w:rsidR="004A2E77" w:rsidRPr="00E04C1B" w:rsidRDefault="004A2E77" w:rsidP="00AC7CE9">
      <w:pPr>
        <w:widowControl/>
        <w:snapToGrid w:val="0"/>
        <w:spacing w:line="240" w:lineRule="atLeast"/>
        <w:jc w:val="both"/>
        <w:rPr>
          <w:rFonts w:ascii="標楷體" w:eastAsia="標楷體" w:hAnsi="標楷體" w:cs="Arial"/>
          <w:bCs/>
          <w:color w:val="000000" w:themeColor="text1"/>
          <w:kern w:val="0"/>
          <w:szCs w:val="24"/>
        </w:rPr>
      </w:pPr>
      <w:r w:rsidRPr="00E04C1B">
        <w:rPr>
          <w:rFonts w:ascii="標楷體" w:eastAsia="標楷體" w:hAnsi="標楷體" w:cs="Arial"/>
          <w:bCs/>
          <w:color w:val="000000" w:themeColor="text1"/>
          <w:kern w:val="0"/>
          <w:szCs w:val="24"/>
        </w:rPr>
        <w:lastRenderedPageBreak/>
        <w:t>立契約書人</w:t>
      </w:r>
    </w:p>
    <w:p w14:paraId="64DA7418" w14:textId="77777777" w:rsidR="005F0762" w:rsidRPr="00E04C1B" w:rsidRDefault="005F0762" w:rsidP="00AC7CE9">
      <w:pPr>
        <w:widowControl/>
        <w:snapToGrid w:val="0"/>
        <w:spacing w:line="240" w:lineRule="atLeast"/>
        <w:jc w:val="both"/>
        <w:rPr>
          <w:rFonts w:ascii="標楷體" w:eastAsia="標楷體" w:hAnsi="標楷體" w:cs="Arial"/>
          <w:bCs/>
          <w:color w:val="000000" w:themeColor="text1"/>
          <w:kern w:val="0"/>
          <w:szCs w:val="24"/>
        </w:rPr>
      </w:pPr>
    </w:p>
    <w:tbl>
      <w:tblPr>
        <w:tblW w:w="0" w:type="auto"/>
        <w:jc w:val="center"/>
        <w:tblLayout w:type="fixed"/>
        <w:tblCellMar>
          <w:left w:w="28" w:type="dxa"/>
          <w:right w:w="28" w:type="dxa"/>
        </w:tblCellMar>
        <w:tblLook w:val="0000" w:firstRow="0" w:lastRow="0" w:firstColumn="0" w:lastColumn="0" w:noHBand="0" w:noVBand="0"/>
      </w:tblPr>
      <w:tblGrid>
        <w:gridCol w:w="1503"/>
        <w:gridCol w:w="5575"/>
      </w:tblGrid>
      <w:tr w:rsidR="00E04C1B" w:rsidRPr="00E04C1B" w14:paraId="17E8FC32" w14:textId="77777777" w:rsidTr="003565B9">
        <w:trPr>
          <w:trHeight w:val="567"/>
          <w:jc w:val="center"/>
        </w:trPr>
        <w:tc>
          <w:tcPr>
            <w:tcW w:w="1503" w:type="dxa"/>
            <w:vAlign w:val="center"/>
          </w:tcPr>
          <w:p w14:paraId="01E4F220" w14:textId="77777777"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甲方</w:t>
            </w:r>
          </w:p>
        </w:tc>
        <w:tc>
          <w:tcPr>
            <w:tcW w:w="5575" w:type="dxa"/>
            <w:vAlign w:val="center"/>
          </w:tcPr>
          <w:p w14:paraId="47295685" w14:textId="04A9DDF5"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：國立陽明</w:t>
            </w:r>
            <w:r w:rsidR="00485F65" w:rsidRPr="00E04C1B">
              <w:rPr>
                <w:rFonts w:ascii="標楷體" w:eastAsia="標楷體" w:hAnsi="標楷體" w:cs="Arial" w:hint="eastAsia"/>
                <w:color w:val="000000" w:themeColor="text1"/>
                <w:szCs w:val="24"/>
              </w:rPr>
              <w:t>交通</w:t>
            </w:r>
            <w:r w:rsidRPr="00E04C1B">
              <w:rPr>
                <w:rFonts w:ascii="標楷體" w:eastAsia="標楷體" w:hAnsi="標楷體" w:cs="Arial"/>
                <w:color w:val="000000" w:themeColor="text1"/>
                <w:szCs w:val="24"/>
              </w:rPr>
              <w:t>大學</w:t>
            </w:r>
          </w:p>
        </w:tc>
      </w:tr>
      <w:tr w:rsidR="00E04C1B" w:rsidRPr="00E04C1B" w14:paraId="554CEBD9" w14:textId="77777777" w:rsidTr="003565B9">
        <w:trPr>
          <w:trHeight w:val="567"/>
          <w:jc w:val="center"/>
        </w:trPr>
        <w:tc>
          <w:tcPr>
            <w:tcW w:w="1503" w:type="dxa"/>
            <w:vAlign w:val="center"/>
          </w:tcPr>
          <w:p w14:paraId="601FC668" w14:textId="77777777"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負責人</w:t>
            </w:r>
          </w:p>
        </w:tc>
        <w:tc>
          <w:tcPr>
            <w:tcW w:w="5575" w:type="dxa"/>
            <w:vAlign w:val="center"/>
          </w:tcPr>
          <w:p w14:paraId="3E0B5F1F" w14:textId="057DF32B"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w:t>
            </w:r>
          </w:p>
        </w:tc>
      </w:tr>
      <w:tr w:rsidR="00E04C1B" w:rsidRPr="00E04C1B" w14:paraId="4A3789E3" w14:textId="77777777" w:rsidTr="003565B9">
        <w:trPr>
          <w:trHeight w:val="567"/>
          <w:jc w:val="center"/>
        </w:trPr>
        <w:tc>
          <w:tcPr>
            <w:tcW w:w="1503" w:type="dxa"/>
            <w:vAlign w:val="center"/>
          </w:tcPr>
          <w:p w14:paraId="0300B788" w14:textId="77777777"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地址</w:t>
            </w:r>
          </w:p>
        </w:tc>
        <w:tc>
          <w:tcPr>
            <w:tcW w:w="5575" w:type="dxa"/>
            <w:vAlign w:val="center"/>
          </w:tcPr>
          <w:p w14:paraId="4D8D8BC3" w14:textId="41B67286"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w:t>
            </w:r>
            <w:r w:rsidR="003565B9" w:rsidRPr="00E04C1B">
              <w:rPr>
                <w:rFonts w:ascii="標楷體" w:eastAsia="標楷體" w:hAnsi="標楷體" w:cs="Arial"/>
                <w:color w:val="000000" w:themeColor="text1"/>
                <w:szCs w:val="24"/>
              </w:rPr>
              <w:t>11221</w:t>
            </w:r>
            <w:r w:rsidRPr="00E04C1B">
              <w:rPr>
                <w:rFonts w:ascii="標楷體" w:eastAsia="標楷體" w:hAnsi="標楷體" w:cs="Arial"/>
                <w:color w:val="000000" w:themeColor="text1"/>
                <w:szCs w:val="24"/>
              </w:rPr>
              <w:t>臺北市北投區立農街2段155號</w:t>
            </w:r>
          </w:p>
        </w:tc>
      </w:tr>
      <w:tr w:rsidR="00E04C1B" w:rsidRPr="00E04C1B" w14:paraId="54ED6B58" w14:textId="77777777" w:rsidTr="003565B9">
        <w:trPr>
          <w:trHeight w:val="567"/>
          <w:jc w:val="center"/>
        </w:trPr>
        <w:tc>
          <w:tcPr>
            <w:tcW w:w="1503" w:type="dxa"/>
            <w:vAlign w:val="center"/>
          </w:tcPr>
          <w:p w14:paraId="4FB1B656" w14:textId="77777777"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電話</w:t>
            </w:r>
          </w:p>
        </w:tc>
        <w:tc>
          <w:tcPr>
            <w:tcW w:w="5575" w:type="dxa"/>
            <w:vAlign w:val="center"/>
          </w:tcPr>
          <w:p w14:paraId="6FACD828" w14:textId="643EA40C"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：02-28267000</w:t>
            </w:r>
            <w:r w:rsidR="00E97715" w:rsidRPr="00E04C1B">
              <w:rPr>
                <w:rFonts w:ascii="標楷體" w:eastAsia="標楷體" w:hAnsi="標楷體" w:cs="Arial" w:hint="eastAsia"/>
                <w:color w:val="000000" w:themeColor="text1"/>
                <w:szCs w:val="24"/>
              </w:rPr>
              <w:t xml:space="preserve"> </w:t>
            </w:r>
          </w:p>
        </w:tc>
      </w:tr>
      <w:tr w:rsidR="00E04C1B" w:rsidRPr="00E04C1B" w14:paraId="00C234E0" w14:textId="77777777" w:rsidTr="003565B9">
        <w:trPr>
          <w:trHeight w:val="567"/>
          <w:jc w:val="center"/>
        </w:trPr>
        <w:tc>
          <w:tcPr>
            <w:tcW w:w="1503" w:type="dxa"/>
            <w:vAlign w:val="center"/>
          </w:tcPr>
          <w:p w14:paraId="7AB39AAC" w14:textId="77777777" w:rsidR="005F0762" w:rsidRPr="00E04C1B" w:rsidRDefault="005F0762" w:rsidP="00AC7CE9">
            <w:pPr>
              <w:tabs>
                <w:tab w:val="left" w:pos="3094"/>
              </w:tabs>
              <w:snapToGrid w:val="0"/>
              <w:spacing w:line="240" w:lineRule="atLeast"/>
              <w:jc w:val="both"/>
              <w:textDirection w:val="lrTbV"/>
              <w:rPr>
                <w:rFonts w:ascii="標楷體" w:eastAsia="標楷體" w:hAnsi="標楷體" w:cs="Arial"/>
                <w:color w:val="000000" w:themeColor="text1"/>
                <w:szCs w:val="24"/>
              </w:rPr>
            </w:pPr>
          </w:p>
          <w:p w14:paraId="16C872BD" w14:textId="77777777" w:rsidR="005F0762" w:rsidRPr="00E04C1B" w:rsidRDefault="005F0762" w:rsidP="00AC7CE9">
            <w:pPr>
              <w:tabs>
                <w:tab w:val="left" w:pos="3094"/>
              </w:tabs>
              <w:snapToGrid w:val="0"/>
              <w:spacing w:line="240" w:lineRule="atLeast"/>
              <w:jc w:val="both"/>
              <w:textDirection w:val="lrTbV"/>
              <w:rPr>
                <w:rFonts w:ascii="標楷體" w:eastAsia="標楷體" w:hAnsi="標楷體" w:cs="Arial"/>
                <w:color w:val="000000" w:themeColor="text1"/>
                <w:szCs w:val="24"/>
              </w:rPr>
            </w:pPr>
          </w:p>
          <w:p w14:paraId="73EFCF06" w14:textId="6197C75F" w:rsidR="005F0762" w:rsidRPr="00E04C1B" w:rsidRDefault="005F0762" w:rsidP="00AC7CE9">
            <w:pPr>
              <w:tabs>
                <w:tab w:val="left" w:pos="3094"/>
              </w:tabs>
              <w:snapToGrid w:val="0"/>
              <w:spacing w:line="240" w:lineRule="atLeast"/>
              <w:jc w:val="both"/>
              <w:textDirection w:val="lrTbV"/>
              <w:rPr>
                <w:rFonts w:ascii="標楷體" w:eastAsia="標楷體" w:hAnsi="標楷體" w:cs="Arial"/>
                <w:color w:val="000000" w:themeColor="text1"/>
                <w:szCs w:val="24"/>
              </w:rPr>
            </w:pPr>
          </w:p>
        </w:tc>
        <w:tc>
          <w:tcPr>
            <w:tcW w:w="5575" w:type="dxa"/>
            <w:vAlign w:val="center"/>
          </w:tcPr>
          <w:p w14:paraId="51E607B3" w14:textId="77777777" w:rsidR="005F0762" w:rsidRPr="00E04C1B" w:rsidRDefault="005F0762" w:rsidP="00AC7CE9">
            <w:pPr>
              <w:tabs>
                <w:tab w:val="left" w:pos="3094"/>
              </w:tabs>
              <w:snapToGrid w:val="0"/>
              <w:spacing w:line="240" w:lineRule="atLeast"/>
              <w:jc w:val="both"/>
              <w:textDirection w:val="lrTbV"/>
              <w:rPr>
                <w:rFonts w:ascii="標楷體" w:eastAsia="標楷體" w:hAnsi="標楷體" w:cs="Arial"/>
                <w:color w:val="000000" w:themeColor="text1"/>
                <w:szCs w:val="24"/>
              </w:rPr>
            </w:pPr>
          </w:p>
        </w:tc>
      </w:tr>
      <w:tr w:rsidR="00E04C1B" w:rsidRPr="00E04C1B" w14:paraId="5471DF33" w14:textId="77777777" w:rsidTr="003565B9">
        <w:trPr>
          <w:trHeight w:val="567"/>
          <w:jc w:val="center"/>
        </w:trPr>
        <w:tc>
          <w:tcPr>
            <w:tcW w:w="1503" w:type="dxa"/>
            <w:vAlign w:val="center"/>
          </w:tcPr>
          <w:p w14:paraId="5ABC657D" w14:textId="77777777"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乙方</w:t>
            </w:r>
          </w:p>
        </w:tc>
        <w:tc>
          <w:tcPr>
            <w:tcW w:w="5575" w:type="dxa"/>
            <w:vAlign w:val="center"/>
          </w:tcPr>
          <w:p w14:paraId="088E4175" w14:textId="77777777"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w:t>
            </w:r>
          </w:p>
        </w:tc>
      </w:tr>
      <w:tr w:rsidR="00E04C1B" w:rsidRPr="00E04C1B" w14:paraId="1A899156" w14:textId="77777777" w:rsidTr="003565B9">
        <w:trPr>
          <w:trHeight w:val="567"/>
          <w:jc w:val="center"/>
        </w:trPr>
        <w:tc>
          <w:tcPr>
            <w:tcW w:w="1503" w:type="dxa"/>
            <w:vAlign w:val="center"/>
          </w:tcPr>
          <w:p w14:paraId="2F8C7C1F" w14:textId="77777777"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統一編號</w:t>
            </w:r>
          </w:p>
        </w:tc>
        <w:tc>
          <w:tcPr>
            <w:tcW w:w="5575" w:type="dxa"/>
            <w:vAlign w:val="center"/>
          </w:tcPr>
          <w:p w14:paraId="3B828DE0" w14:textId="77777777"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w:t>
            </w:r>
          </w:p>
        </w:tc>
      </w:tr>
      <w:tr w:rsidR="00E04C1B" w:rsidRPr="00E04C1B" w14:paraId="115E7595" w14:textId="77777777" w:rsidTr="003565B9">
        <w:trPr>
          <w:trHeight w:val="567"/>
          <w:jc w:val="center"/>
        </w:trPr>
        <w:tc>
          <w:tcPr>
            <w:tcW w:w="1503" w:type="dxa"/>
            <w:vAlign w:val="center"/>
          </w:tcPr>
          <w:p w14:paraId="2A99443E" w14:textId="77777777"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負責人</w:t>
            </w:r>
          </w:p>
        </w:tc>
        <w:tc>
          <w:tcPr>
            <w:tcW w:w="5575" w:type="dxa"/>
            <w:vAlign w:val="center"/>
          </w:tcPr>
          <w:p w14:paraId="54DBDA9C" w14:textId="77777777"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w:t>
            </w:r>
          </w:p>
        </w:tc>
      </w:tr>
      <w:tr w:rsidR="00E04C1B" w:rsidRPr="00E04C1B" w14:paraId="14D69AD9" w14:textId="77777777" w:rsidTr="003565B9">
        <w:trPr>
          <w:trHeight w:val="567"/>
          <w:jc w:val="center"/>
        </w:trPr>
        <w:tc>
          <w:tcPr>
            <w:tcW w:w="1503" w:type="dxa"/>
            <w:vAlign w:val="center"/>
          </w:tcPr>
          <w:p w14:paraId="6FD17F9C" w14:textId="77777777"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地址</w:t>
            </w:r>
          </w:p>
        </w:tc>
        <w:tc>
          <w:tcPr>
            <w:tcW w:w="5575" w:type="dxa"/>
            <w:vAlign w:val="center"/>
          </w:tcPr>
          <w:p w14:paraId="53198380" w14:textId="77777777"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w:t>
            </w:r>
          </w:p>
        </w:tc>
      </w:tr>
      <w:tr w:rsidR="004A2E77" w:rsidRPr="00E04C1B" w14:paraId="0DAC8423" w14:textId="77777777" w:rsidTr="00071035">
        <w:trPr>
          <w:trHeight w:val="457"/>
          <w:jc w:val="center"/>
        </w:trPr>
        <w:tc>
          <w:tcPr>
            <w:tcW w:w="1503" w:type="dxa"/>
            <w:vAlign w:val="center"/>
          </w:tcPr>
          <w:p w14:paraId="07FF260A" w14:textId="77777777"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電話</w:t>
            </w:r>
          </w:p>
        </w:tc>
        <w:tc>
          <w:tcPr>
            <w:tcW w:w="5575" w:type="dxa"/>
            <w:vAlign w:val="center"/>
          </w:tcPr>
          <w:p w14:paraId="626311BE" w14:textId="77777777" w:rsidR="004A2E77" w:rsidRPr="00E04C1B" w:rsidRDefault="004A2E77" w:rsidP="00AC7CE9">
            <w:pPr>
              <w:tabs>
                <w:tab w:val="left" w:pos="3094"/>
              </w:tabs>
              <w:snapToGrid w:val="0"/>
              <w:spacing w:line="240" w:lineRule="atLeast"/>
              <w:jc w:val="both"/>
              <w:textDirection w:val="lrTbV"/>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w:t>
            </w:r>
          </w:p>
        </w:tc>
      </w:tr>
    </w:tbl>
    <w:p w14:paraId="7AF01816" w14:textId="77777777" w:rsidR="005F0762" w:rsidRPr="00E04C1B" w:rsidRDefault="005F0762" w:rsidP="00AC7CE9">
      <w:pPr>
        <w:snapToGrid w:val="0"/>
        <w:spacing w:line="240" w:lineRule="atLeast"/>
        <w:ind w:left="1701" w:right="1701"/>
        <w:jc w:val="both"/>
        <w:rPr>
          <w:rFonts w:ascii="標楷體" w:eastAsia="標楷體" w:hAnsi="標楷體" w:cs="Arial"/>
          <w:color w:val="000000" w:themeColor="text1"/>
          <w:szCs w:val="24"/>
        </w:rPr>
      </w:pPr>
    </w:p>
    <w:p w14:paraId="38BC0136" w14:textId="634EBF2D" w:rsidR="005F0762" w:rsidRPr="00E04C1B" w:rsidRDefault="005F0762" w:rsidP="00AC7CE9">
      <w:pPr>
        <w:snapToGrid w:val="0"/>
        <w:spacing w:line="240" w:lineRule="atLeast"/>
        <w:ind w:left="1701" w:right="1701"/>
        <w:jc w:val="both"/>
        <w:rPr>
          <w:rFonts w:ascii="標楷體" w:eastAsia="標楷體" w:hAnsi="標楷體" w:cs="Arial"/>
          <w:color w:val="000000" w:themeColor="text1"/>
          <w:szCs w:val="24"/>
        </w:rPr>
      </w:pPr>
    </w:p>
    <w:p w14:paraId="5F090154" w14:textId="77777777" w:rsidR="00D407DF" w:rsidRPr="00E04C1B" w:rsidRDefault="00D407DF" w:rsidP="00AC7CE9">
      <w:pPr>
        <w:snapToGrid w:val="0"/>
        <w:spacing w:line="240" w:lineRule="atLeast"/>
        <w:ind w:left="1701" w:right="1701"/>
        <w:jc w:val="both"/>
        <w:rPr>
          <w:rFonts w:ascii="標楷體" w:eastAsia="標楷體" w:hAnsi="標楷體" w:cs="Arial"/>
          <w:color w:val="000000" w:themeColor="text1"/>
          <w:szCs w:val="24"/>
        </w:rPr>
      </w:pPr>
    </w:p>
    <w:p w14:paraId="29CE5C0A" w14:textId="301EB071" w:rsidR="00990A7E" w:rsidRPr="00E04C1B" w:rsidRDefault="004A2E77" w:rsidP="00AC7CE9">
      <w:pPr>
        <w:snapToGrid w:val="0"/>
        <w:spacing w:line="240" w:lineRule="atLeast"/>
        <w:ind w:left="1701" w:right="1701"/>
        <w:jc w:val="both"/>
        <w:rPr>
          <w:rFonts w:ascii="標楷體" w:eastAsia="標楷體" w:hAnsi="標楷體" w:cs="Arial"/>
          <w:color w:val="000000" w:themeColor="text1"/>
          <w:szCs w:val="24"/>
        </w:rPr>
      </w:pPr>
      <w:r w:rsidRPr="00E04C1B">
        <w:rPr>
          <w:rFonts w:ascii="標楷體" w:eastAsia="標楷體" w:hAnsi="標楷體" w:cs="Arial"/>
          <w:color w:val="000000" w:themeColor="text1"/>
          <w:szCs w:val="24"/>
        </w:rPr>
        <w:t>中華民國 　　年　　月　　日</w:t>
      </w:r>
    </w:p>
    <w:sectPr w:rsidR="00990A7E" w:rsidRPr="00E04C1B" w:rsidSect="000100B0">
      <w:footerReference w:type="default" r:id="rId9"/>
      <w:pgSz w:w="11906" w:h="16838"/>
      <w:pgMar w:top="1531"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1EED" w14:textId="77777777" w:rsidR="00A32778" w:rsidRDefault="00A32778" w:rsidP="005E1DF2">
      <w:r>
        <w:separator/>
      </w:r>
    </w:p>
  </w:endnote>
  <w:endnote w:type="continuationSeparator" w:id="0">
    <w:p w14:paraId="24B552DC" w14:textId="77777777" w:rsidR="00A32778" w:rsidRDefault="00A32778" w:rsidP="005E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102751"/>
      <w:docPartObj>
        <w:docPartGallery w:val="Page Numbers (Bottom of Page)"/>
        <w:docPartUnique/>
      </w:docPartObj>
    </w:sdtPr>
    <w:sdtEndPr>
      <w:rPr>
        <w:sz w:val="22"/>
      </w:rPr>
    </w:sdtEndPr>
    <w:sdtContent>
      <w:p w14:paraId="66C93CF4" w14:textId="4021FCE2" w:rsidR="00DF3D0E" w:rsidRPr="00A96FDB" w:rsidRDefault="00DF3D0E" w:rsidP="003565B9">
        <w:pPr>
          <w:pStyle w:val="a6"/>
          <w:jc w:val="center"/>
          <w:rPr>
            <w:rFonts w:eastAsia="標楷體"/>
            <w:sz w:val="22"/>
          </w:rPr>
        </w:pPr>
        <w:r w:rsidRPr="00A96FDB">
          <w:rPr>
            <w:rFonts w:eastAsia="標楷體"/>
            <w:sz w:val="22"/>
          </w:rPr>
          <w:t>《</w:t>
        </w:r>
        <w:r w:rsidRPr="00A96FDB">
          <w:rPr>
            <w:rFonts w:eastAsia="標楷體" w:hint="eastAsia"/>
            <w:sz w:val="22"/>
          </w:rPr>
          <w:t>契約書</w:t>
        </w:r>
        <w:r w:rsidRPr="00A96FDB">
          <w:rPr>
            <w:rFonts w:eastAsia="標楷體"/>
            <w:sz w:val="22"/>
          </w:rPr>
          <w:t>》第</w:t>
        </w:r>
        <w:sdt>
          <w:sdtPr>
            <w:rPr>
              <w:rFonts w:eastAsia="標楷體"/>
              <w:sz w:val="22"/>
            </w:rPr>
            <w:id w:val="65694403"/>
            <w:docPartObj>
              <w:docPartGallery w:val="Page Numbers (Bottom of Page)"/>
              <w:docPartUnique/>
            </w:docPartObj>
          </w:sdtPr>
          <w:sdtEndPr/>
          <w:sdtContent>
            <w:r w:rsidRPr="00A96FDB">
              <w:rPr>
                <w:rFonts w:eastAsia="標楷體"/>
                <w:sz w:val="22"/>
              </w:rPr>
              <w:fldChar w:fldCharType="begin"/>
            </w:r>
            <w:r w:rsidRPr="00A96FDB">
              <w:rPr>
                <w:rFonts w:eastAsia="標楷體"/>
                <w:sz w:val="22"/>
              </w:rPr>
              <w:instrText>PAGE   \* MERGEFORMAT</w:instrText>
            </w:r>
            <w:r w:rsidRPr="00A96FDB">
              <w:rPr>
                <w:rFonts w:eastAsia="標楷體"/>
                <w:sz w:val="22"/>
              </w:rPr>
              <w:fldChar w:fldCharType="separate"/>
            </w:r>
            <w:r w:rsidR="00AC3E42" w:rsidRPr="00AC3E42">
              <w:rPr>
                <w:rFonts w:eastAsia="標楷體"/>
                <w:noProof/>
                <w:sz w:val="22"/>
                <w:lang w:val="zh-TW"/>
              </w:rPr>
              <w:t>2</w:t>
            </w:r>
            <w:r w:rsidRPr="00A96FDB">
              <w:rPr>
                <w:rFonts w:eastAsia="標楷體"/>
                <w:sz w:val="22"/>
              </w:rPr>
              <w:fldChar w:fldCharType="end"/>
            </w:r>
          </w:sdtContent>
        </w:sdt>
        <w:r w:rsidRPr="00A96FDB">
          <w:rPr>
            <w:rFonts w:eastAsia="標楷體"/>
            <w:sz w:val="22"/>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442CA" w14:textId="77777777" w:rsidR="00A32778" w:rsidRDefault="00A32778" w:rsidP="005E1DF2">
      <w:r>
        <w:separator/>
      </w:r>
    </w:p>
  </w:footnote>
  <w:footnote w:type="continuationSeparator" w:id="0">
    <w:p w14:paraId="598C748A" w14:textId="77777777" w:rsidR="00A32778" w:rsidRDefault="00A32778" w:rsidP="005E1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BF2"/>
    <w:multiLevelType w:val="hybridMultilevel"/>
    <w:tmpl w:val="F4B2FA0A"/>
    <w:lvl w:ilvl="0" w:tplc="57769DFE">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4713FD"/>
    <w:multiLevelType w:val="hybridMultilevel"/>
    <w:tmpl w:val="E6142B28"/>
    <w:lvl w:ilvl="0" w:tplc="31003170">
      <w:start w:val="4"/>
      <w:numFmt w:val="taiwaneseCountingThousand"/>
      <w:lvlText w:val="第%1條"/>
      <w:lvlJc w:val="left"/>
      <w:pPr>
        <w:ind w:left="960" w:hanging="960"/>
      </w:pPr>
      <w:rPr>
        <w:rFonts w:hint="default"/>
        <w:b/>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831F1"/>
    <w:multiLevelType w:val="hybridMultilevel"/>
    <w:tmpl w:val="3F0E4BF0"/>
    <w:lvl w:ilvl="0" w:tplc="CE08AB0E">
      <w:start w:val="1"/>
      <w:numFmt w:val="taiwaneseCountingThousand"/>
      <w:lvlText w:val="%1、"/>
      <w:lvlJc w:val="left"/>
      <w:pPr>
        <w:ind w:left="1440" w:hanging="480"/>
      </w:pPr>
      <w:rPr>
        <w:rFonts w:ascii="標楷體" w:eastAsia="標楷體" w:hAnsi="標楷體" w:cs="Arial"/>
        <w:b w:val="0"/>
        <w:color w:val="000000" w:themeColor="text1"/>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4026686"/>
    <w:multiLevelType w:val="hybridMultilevel"/>
    <w:tmpl w:val="83F4B560"/>
    <w:lvl w:ilvl="0" w:tplc="42FE815E">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061A3A9F"/>
    <w:multiLevelType w:val="hybridMultilevel"/>
    <w:tmpl w:val="9FEA3F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FCCA5CBE">
      <w:start w:val="1"/>
      <w:numFmt w:val="taiwaneseCountingThousand"/>
      <w:lvlText w:val="%4、"/>
      <w:lvlJc w:val="left"/>
      <w:pPr>
        <w:ind w:left="1920" w:hanging="480"/>
      </w:pPr>
      <w:rPr>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5B0EA8"/>
    <w:multiLevelType w:val="hybridMultilevel"/>
    <w:tmpl w:val="E050E072"/>
    <w:lvl w:ilvl="0" w:tplc="603657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E40E6C"/>
    <w:multiLevelType w:val="hybridMultilevel"/>
    <w:tmpl w:val="E6B2D2C2"/>
    <w:lvl w:ilvl="0" w:tplc="A404BCA4">
      <w:start w:val="11"/>
      <w:numFmt w:val="taiwaneseCountingThousand"/>
      <w:lvlText w:val="第%1條"/>
      <w:lvlJc w:val="left"/>
      <w:pPr>
        <w:ind w:left="1920" w:hanging="960"/>
      </w:pPr>
      <w:rPr>
        <w:rFonts w:hint="default"/>
        <w:b/>
      </w:rPr>
    </w:lvl>
    <w:lvl w:ilvl="1" w:tplc="38A09A40">
      <w:start w:val="1"/>
      <w:numFmt w:val="taiwaneseCountingThousand"/>
      <w:lvlText w:val="%2、"/>
      <w:lvlJc w:val="left"/>
      <w:pPr>
        <w:ind w:left="1757" w:hanging="480"/>
      </w:pPr>
      <w:rPr>
        <w:rFonts w:ascii="標楷體" w:eastAsia="標楷體" w:hAnsi="標楷體" w:hint="eastAsia"/>
        <w:b w:val="0"/>
        <w:i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555D32"/>
    <w:multiLevelType w:val="hybridMultilevel"/>
    <w:tmpl w:val="0D00FDBC"/>
    <w:lvl w:ilvl="0" w:tplc="A404BCA4">
      <w:start w:val="11"/>
      <w:numFmt w:val="taiwaneseCountingThousand"/>
      <w:lvlText w:val="第%1條"/>
      <w:lvlJc w:val="left"/>
      <w:pPr>
        <w:ind w:left="1920" w:hanging="960"/>
      </w:pPr>
      <w:rPr>
        <w:rFonts w:hint="default"/>
        <w:b/>
      </w:rPr>
    </w:lvl>
    <w:lvl w:ilvl="1" w:tplc="AF5AC5F4">
      <w:start w:val="1"/>
      <w:numFmt w:val="taiwaneseCountingThousand"/>
      <w:lvlText w:val="%2、"/>
      <w:lvlJc w:val="left"/>
      <w:pPr>
        <w:ind w:left="1757" w:hanging="480"/>
      </w:pPr>
      <w:rPr>
        <w:rFonts w:ascii="標楷體" w:eastAsia="標楷體" w:hAnsi="標楷體" w:hint="eastAsia"/>
        <w:b w:val="0"/>
        <w:i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752099"/>
    <w:multiLevelType w:val="hybridMultilevel"/>
    <w:tmpl w:val="B0202DEA"/>
    <w:lvl w:ilvl="0" w:tplc="A23A012C">
      <w:start w:val="1"/>
      <w:numFmt w:val="taiwaneseCountingThousand"/>
      <w:lvlText w:val="(%1)"/>
      <w:lvlJc w:val="left"/>
      <w:pPr>
        <w:ind w:left="240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4F3312"/>
    <w:multiLevelType w:val="hybridMultilevel"/>
    <w:tmpl w:val="0FDE2BB8"/>
    <w:lvl w:ilvl="0" w:tplc="A23A012C">
      <w:start w:val="1"/>
      <w:numFmt w:val="taiwaneseCountingThousand"/>
      <w:lvlText w:val="(%1)"/>
      <w:lvlJc w:val="left"/>
      <w:pPr>
        <w:ind w:left="1440" w:hanging="480"/>
      </w:pPr>
      <w:rPr>
        <w:rFonts w:ascii="標楷體" w:eastAsia="標楷體" w:hAnsi="標楷體" w:hint="default"/>
      </w:rPr>
    </w:lvl>
    <w:lvl w:ilvl="1" w:tplc="04090019" w:tentative="1">
      <w:start w:val="1"/>
      <w:numFmt w:val="ideographTraditional"/>
      <w:lvlText w:val="%2、"/>
      <w:lvlJc w:val="left"/>
      <w:pPr>
        <w:ind w:left="1920" w:hanging="480"/>
      </w:pPr>
    </w:lvl>
    <w:lvl w:ilvl="2" w:tplc="A23A012C">
      <w:start w:val="1"/>
      <w:numFmt w:val="taiwaneseCountingThousand"/>
      <w:lvlText w:val="(%3)"/>
      <w:lvlJc w:val="left"/>
      <w:pPr>
        <w:ind w:left="2400" w:hanging="480"/>
      </w:pPr>
      <w:rPr>
        <w:rFonts w:ascii="標楷體" w:eastAsia="標楷體" w:hAnsi="標楷體"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2020834"/>
    <w:multiLevelType w:val="hybridMultilevel"/>
    <w:tmpl w:val="B1189618"/>
    <w:lvl w:ilvl="0" w:tplc="995E540E">
      <w:start w:val="1"/>
      <w:numFmt w:val="taiwaneseCountingThousand"/>
      <w:lvlText w:val="%1、"/>
      <w:lvlJc w:val="left"/>
      <w:pPr>
        <w:ind w:left="480" w:hanging="480"/>
      </w:pPr>
      <w:rPr>
        <w:rFonts w:hint="default"/>
        <w:b w:val="0"/>
        <w:color w:val="000000" w:themeColor="text1"/>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BC6ABEBA">
      <w:start w:val="1"/>
      <w:numFmt w:val="taiwaneseCountingThousand"/>
      <w:lvlText w:val="%4、"/>
      <w:lvlJc w:val="left"/>
      <w:pPr>
        <w:ind w:left="1920" w:hanging="480"/>
      </w:pPr>
      <w:rPr>
        <w:rFonts w:hint="default"/>
        <w:b w:val="0"/>
        <w:color w:val="000000" w:themeColor="text1"/>
        <w:lang w:val="en-US"/>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51508E"/>
    <w:multiLevelType w:val="hybridMultilevel"/>
    <w:tmpl w:val="AB9AD5CE"/>
    <w:lvl w:ilvl="0" w:tplc="C2220646">
      <w:start w:val="1"/>
      <w:numFmt w:val="taiwaneseCountingThousand"/>
      <w:lvlText w:val="%1、"/>
      <w:lvlJc w:val="left"/>
      <w:pPr>
        <w:ind w:left="480" w:hanging="480"/>
      </w:pPr>
      <w:rPr>
        <w:rFonts w:hint="eastAsia"/>
      </w:rPr>
    </w:lvl>
    <w:lvl w:ilvl="1" w:tplc="B00677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D38E9216">
      <w:start w:val="1"/>
      <w:numFmt w:val="taiwaneseCountingThousand"/>
      <w:lvlText w:val="%4、"/>
      <w:lvlJc w:val="left"/>
      <w:pPr>
        <w:ind w:left="906" w:hanging="480"/>
      </w:pPr>
      <w:rPr>
        <w:rFonts w:hint="eastAsia"/>
        <w:color w:val="000000" w:themeColor="text1"/>
        <w:shd w:val="clear" w:color="auto" w:fill="auto"/>
        <w:lang w:val="en-US"/>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7523F5"/>
    <w:multiLevelType w:val="hybridMultilevel"/>
    <w:tmpl w:val="376C7396"/>
    <w:lvl w:ilvl="0" w:tplc="603657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8760CF"/>
    <w:multiLevelType w:val="hybridMultilevel"/>
    <w:tmpl w:val="3E2200A8"/>
    <w:lvl w:ilvl="0" w:tplc="995E540E">
      <w:start w:val="1"/>
      <w:numFmt w:val="taiwaneseCountingThousand"/>
      <w:lvlText w:val="%1、"/>
      <w:lvlJc w:val="left"/>
      <w:pPr>
        <w:ind w:left="480" w:hanging="480"/>
      </w:pPr>
      <w:rPr>
        <w:rFonts w:hint="default"/>
        <w:b w:val="0"/>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740941"/>
    <w:multiLevelType w:val="hybridMultilevel"/>
    <w:tmpl w:val="C5A4A6D8"/>
    <w:lvl w:ilvl="0" w:tplc="603657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603657BE">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0B42BD"/>
    <w:multiLevelType w:val="hybridMultilevel"/>
    <w:tmpl w:val="251AC3EE"/>
    <w:lvl w:ilvl="0" w:tplc="603657B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2136CD6"/>
    <w:multiLevelType w:val="hybridMultilevel"/>
    <w:tmpl w:val="25BC03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62214F"/>
    <w:multiLevelType w:val="hybridMultilevel"/>
    <w:tmpl w:val="27A2F310"/>
    <w:lvl w:ilvl="0" w:tplc="2272F33E">
      <w:start w:val="4"/>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EC1001"/>
    <w:multiLevelType w:val="hybridMultilevel"/>
    <w:tmpl w:val="DE840E76"/>
    <w:lvl w:ilvl="0" w:tplc="603657BE">
      <w:start w:val="1"/>
      <w:numFmt w:val="taiwaneseCountingThousand"/>
      <w:lvlText w:val="%1、"/>
      <w:lvlJc w:val="left"/>
      <w:pPr>
        <w:ind w:left="5867"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263D2A02"/>
    <w:multiLevelType w:val="hybridMultilevel"/>
    <w:tmpl w:val="9A541716"/>
    <w:lvl w:ilvl="0" w:tplc="603657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C0159F3"/>
    <w:multiLevelType w:val="hybridMultilevel"/>
    <w:tmpl w:val="371C78F0"/>
    <w:lvl w:ilvl="0" w:tplc="7F961D8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7F961D8C">
      <w:start w:val="1"/>
      <w:numFmt w:val="taiwaneseCountingThousand"/>
      <w:lvlText w:val="(%4)"/>
      <w:lvlJc w:val="left"/>
      <w:pPr>
        <w:ind w:left="3120" w:hanging="480"/>
      </w:pPr>
      <w:rPr>
        <w:rFonts w:hint="default"/>
      </w:r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15:restartNumberingAfterBreak="0">
    <w:nsid w:val="2F870AC9"/>
    <w:multiLevelType w:val="hybridMultilevel"/>
    <w:tmpl w:val="24AC378A"/>
    <w:lvl w:ilvl="0" w:tplc="995E540E">
      <w:start w:val="1"/>
      <w:numFmt w:val="taiwaneseCountingThousand"/>
      <w:lvlText w:val="%1、"/>
      <w:lvlJc w:val="left"/>
      <w:pPr>
        <w:ind w:left="1440" w:hanging="480"/>
      </w:pPr>
      <w:rPr>
        <w:rFonts w:hint="default"/>
        <w:b w:val="0"/>
        <w:color w:val="000000" w:themeColor="text1"/>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1055B83"/>
    <w:multiLevelType w:val="hybridMultilevel"/>
    <w:tmpl w:val="FA344654"/>
    <w:lvl w:ilvl="0" w:tplc="603657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540E7A"/>
    <w:multiLevelType w:val="hybridMultilevel"/>
    <w:tmpl w:val="30F4657E"/>
    <w:lvl w:ilvl="0" w:tplc="603657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16F21B2"/>
    <w:multiLevelType w:val="hybridMultilevel"/>
    <w:tmpl w:val="B2608614"/>
    <w:lvl w:ilvl="0" w:tplc="3B14C95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3586A8F"/>
    <w:multiLevelType w:val="hybridMultilevel"/>
    <w:tmpl w:val="D5CC9710"/>
    <w:lvl w:ilvl="0" w:tplc="8F9A76F4">
      <w:start w:val="1"/>
      <w:numFmt w:val="taiwaneseCountingThousand"/>
      <w:lvlText w:val="%1、"/>
      <w:lvlJc w:val="left"/>
      <w:pPr>
        <w:ind w:left="4732" w:hanging="480"/>
      </w:pPr>
      <w:rPr>
        <w:rFonts w:hint="eastAsia"/>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39A23561"/>
    <w:multiLevelType w:val="hybridMultilevel"/>
    <w:tmpl w:val="D5CC9710"/>
    <w:lvl w:ilvl="0" w:tplc="8F9A76F4">
      <w:start w:val="1"/>
      <w:numFmt w:val="taiwaneseCountingThousand"/>
      <w:lvlText w:val="%1、"/>
      <w:lvlJc w:val="left"/>
      <w:pPr>
        <w:ind w:left="4732" w:hanging="480"/>
      </w:pPr>
      <w:rPr>
        <w:rFonts w:hint="eastAsia"/>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3AF4594E"/>
    <w:multiLevelType w:val="hybridMultilevel"/>
    <w:tmpl w:val="95F45BF2"/>
    <w:lvl w:ilvl="0" w:tplc="B62C3092">
      <w:start w:val="1"/>
      <w:numFmt w:val="taiwaneseCountingThousand"/>
      <w:lvlText w:val="第%1條"/>
      <w:lvlJc w:val="left"/>
      <w:pPr>
        <w:ind w:left="960" w:hanging="960"/>
      </w:pPr>
      <w:rPr>
        <w:rFonts w:hint="default"/>
        <w:b/>
        <w:strike w:val="0"/>
      </w:rPr>
    </w:lvl>
    <w:lvl w:ilvl="1" w:tplc="7FBE237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F7037B"/>
    <w:multiLevelType w:val="hybridMultilevel"/>
    <w:tmpl w:val="64523B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2BD02A6"/>
    <w:multiLevelType w:val="hybridMultilevel"/>
    <w:tmpl w:val="79C4C87A"/>
    <w:lvl w:ilvl="0" w:tplc="995E540E">
      <w:start w:val="1"/>
      <w:numFmt w:val="taiwaneseCountingThousand"/>
      <w:lvlText w:val="%1、"/>
      <w:lvlJc w:val="left"/>
      <w:pPr>
        <w:ind w:left="480" w:hanging="480"/>
      </w:pPr>
      <w:rPr>
        <w:rFonts w:hint="default"/>
        <w:b w:val="0"/>
        <w:color w:val="000000" w:themeColor="text1"/>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995E540E">
      <w:start w:val="1"/>
      <w:numFmt w:val="taiwaneseCountingThousand"/>
      <w:lvlText w:val="%4、"/>
      <w:lvlJc w:val="left"/>
      <w:pPr>
        <w:ind w:left="622" w:hanging="480"/>
      </w:pPr>
      <w:rPr>
        <w:rFonts w:hint="default"/>
        <w:b w:val="0"/>
        <w:color w:val="000000" w:themeColor="text1"/>
        <w:lang w:val="en-US"/>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4BE74A3"/>
    <w:multiLevelType w:val="hybridMultilevel"/>
    <w:tmpl w:val="E1BA6246"/>
    <w:lvl w:ilvl="0" w:tplc="FE2EE368">
      <w:start w:val="14"/>
      <w:numFmt w:val="taiwaneseCountingThousand"/>
      <w:lvlText w:val="第%1條"/>
      <w:lvlJc w:val="left"/>
      <w:pPr>
        <w:ind w:left="960" w:hanging="960"/>
      </w:pPr>
      <w:rPr>
        <w:rFonts w:hint="default"/>
        <w:b/>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5271F1E"/>
    <w:multiLevelType w:val="hybridMultilevel"/>
    <w:tmpl w:val="CC963ECC"/>
    <w:lvl w:ilvl="0" w:tplc="7F961D8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46CD73DE"/>
    <w:multiLevelType w:val="hybridMultilevel"/>
    <w:tmpl w:val="BB58D2A4"/>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33" w15:restartNumberingAfterBreak="0">
    <w:nsid w:val="4AA73FCF"/>
    <w:multiLevelType w:val="hybridMultilevel"/>
    <w:tmpl w:val="29B43818"/>
    <w:lvl w:ilvl="0" w:tplc="BCA4545E">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4" w15:restartNumberingAfterBreak="0">
    <w:nsid w:val="4AB71333"/>
    <w:multiLevelType w:val="hybridMultilevel"/>
    <w:tmpl w:val="93B65BAE"/>
    <w:lvl w:ilvl="0" w:tplc="7F961D8C">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F961D8C">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2FE27BB"/>
    <w:multiLevelType w:val="hybridMultilevel"/>
    <w:tmpl w:val="18AE143E"/>
    <w:lvl w:ilvl="0" w:tplc="D2686000">
      <w:start w:val="1"/>
      <w:numFmt w:val="taiwaneseCountingThousand"/>
      <w:lvlText w:val="%1、"/>
      <w:lvlJc w:val="left"/>
      <w:pPr>
        <w:ind w:left="960" w:hanging="480"/>
      </w:pPr>
      <w:rPr>
        <w:rFonts w:ascii="標楷體" w:eastAsia="標楷體" w:hAnsi="標楷體" w:cs="Arial"/>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31524AC"/>
    <w:multiLevelType w:val="hybridMultilevel"/>
    <w:tmpl w:val="033A24CE"/>
    <w:lvl w:ilvl="0" w:tplc="A23A012C">
      <w:start w:val="1"/>
      <w:numFmt w:val="taiwaneseCountingThousand"/>
      <w:lvlText w:val="(%1)"/>
      <w:lvlJc w:val="left"/>
      <w:pPr>
        <w:ind w:left="1812" w:hanging="960"/>
      </w:pPr>
      <w:rPr>
        <w:rFonts w:ascii="標楷體" w:eastAsia="標楷體" w:hAnsi="標楷體" w:hint="default"/>
        <w:b w:val="0"/>
        <w:lang w:val="en-US"/>
      </w:rPr>
    </w:lvl>
    <w:lvl w:ilvl="1" w:tplc="A23A012C">
      <w:start w:val="1"/>
      <w:numFmt w:val="taiwaneseCountingThousand"/>
      <w:lvlText w:val="(%2)"/>
      <w:lvlJc w:val="left"/>
      <w:pPr>
        <w:ind w:left="945" w:hanging="465"/>
      </w:pPr>
      <w:rPr>
        <w:rFonts w:ascii="標楷體" w:eastAsia="標楷體" w:hAnsi="標楷體" w:hint="default"/>
      </w:rPr>
    </w:lvl>
    <w:lvl w:ilvl="2" w:tplc="E3164572">
      <w:start w:val="1"/>
      <w:numFmt w:val="taiwaneseCountingThousand"/>
      <w:lvlText w:val="%3、"/>
      <w:lvlJc w:val="left"/>
      <w:pPr>
        <w:ind w:left="1555" w:hanging="420"/>
      </w:pPr>
      <w:rPr>
        <w:rFonts w:hint="default"/>
        <w:lang w:val="en-US"/>
      </w:rPr>
    </w:lvl>
    <w:lvl w:ilvl="3" w:tplc="49A81B10">
      <w:start w:val="1"/>
      <w:numFmt w:val="decimal"/>
      <w:lvlText w:val="%4."/>
      <w:lvlJc w:val="left"/>
      <w:pPr>
        <w:ind w:left="1800" w:hanging="360"/>
      </w:pPr>
      <w:rPr>
        <w:rFonts w:hint="default"/>
      </w:rPr>
    </w:lvl>
    <w:lvl w:ilvl="4" w:tplc="3B3A91D0">
      <w:start w:val="1"/>
      <w:numFmt w:val="lowerRoman"/>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3C607D7"/>
    <w:multiLevelType w:val="hybridMultilevel"/>
    <w:tmpl w:val="4E6E5230"/>
    <w:lvl w:ilvl="0" w:tplc="61568014">
      <w:start w:val="1"/>
      <w:numFmt w:val="taiwaneseCountingThousand"/>
      <w:lvlText w:val="(%1)"/>
      <w:lvlJc w:val="left"/>
      <w:pPr>
        <w:ind w:left="1812" w:hanging="960"/>
      </w:pPr>
      <w:rPr>
        <w:rFonts w:ascii="標楷體" w:eastAsia="標楷體" w:hAnsi="標楷體" w:hint="default"/>
        <w:b w:val="0"/>
        <w:lang w:val="en-US"/>
      </w:rPr>
    </w:lvl>
    <w:lvl w:ilvl="1" w:tplc="A23A012C">
      <w:start w:val="1"/>
      <w:numFmt w:val="taiwaneseCountingThousand"/>
      <w:lvlText w:val="(%2)"/>
      <w:lvlJc w:val="left"/>
      <w:pPr>
        <w:ind w:left="945" w:hanging="465"/>
      </w:pPr>
      <w:rPr>
        <w:rFonts w:ascii="標楷體" w:eastAsia="標楷體" w:hAnsi="標楷體" w:hint="default"/>
      </w:rPr>
    </w:lvl>
    <w:lvl w:ilvl="2" w:tplc="E3164572">
      <w:start w:val="1"/>
      <w:numFmt w:val="taiwaneseCountingThousand"/>
      <w:lvlText w:val="%3、"/>
      <w:lvlJc w:val="left"/>
      <w:pPr>
        <w:ind w:left="1555" w:hanging="420"/>
      </w:pPr>
      <w:rPr>
        <w:rFonts w:hint="default"/>
        <w:lang w:val="en-US"/>
      </w:rPr>
    </w:lvl>
    <w:lvl w:ilvl="3" w:tplc="49A81B10">
      <w:start w:val="1"/>
      <w:numFmt w:val="decimal"/>
      <w:lvlText w:val="%4."/>
      <w:lvlJc w:val="left"/>
      <w:pPr>
        <w:ind w:left="1800" w:hanging="360"/>
      </w:pPr>
      <w:rPr>
        <w:rFonts w:hint="default"/>
      </w:rPr>
    </w:lvl>
    <w:lvl w:ilvl="4" w:tplc="3B3A91D0">
      <w:start w:val="1"/>
      <w:numFmt w:val="lowerRoman"/>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80176B4"/>
    <w:multiLevelType w:val="hybridMultilevel"/>
    <w:tmpl w:val="6FEACDA8"/>
    <w:lvl w:ilvl="0" w:tplc="A23A012C">
      <w:start w:val="1"/>
      <w:numFmt w:val="taiwaneseCountingThousand"/>
      <w:lvlText w:val="(%1)"/>
      <w:lvlJc w:val="left"/>
      <w:pPr>
        <w:ind w:left="1440" w:hanging="480"/>
      </w:pPr>
      <w:rPr>
        <w:rFonts w:ascii="標楷體" w:eastAsia="標楷體" w:hAnsi="標楷體" w:hint="default"/>
      </w:rPr>
    </w:lvl>
    <w:lvl w:ilvl="1" w:tplc="04090019" w:tentative="1">
      <w:start w:val="1"/>
      <w:numFmt w:val="ideographTraditional"/>
      <w:lvlText w:val="%2、"/>
      <w:lvlJc w:val="left"/>
      <w:pPr>
        <w:ind w:left="1920" w:hanging="480"/>
      </w:pPr>
    </w:lvl>
    <w:lvl w:ilvl="2" w:tplc="A23A012C">
      <w:start w:val="1"/>
      <w:numFmt w:val="taiwaneseCountingThousand"/>
      <w:lvlText w:val="(%3)"/>
      <w:lvlJc w:val="left"/>
      <w:pPr>
        <w:ind w:left="2400" w:hanging="480"/>
      </w:pPr>
      <w:rPr>
        <w:rFonts w:ascii="標楷體" w:eastAsia="標楷體" w:hAnsi="標楷體"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583E0398"/>
    <w:multiLevelType w:val="hybridMultilevel"/>
    <w:tmpl w:val="27F8C872"/>
    <w:lvl w:ilvl="0" w:tplc="D74AE3CC">
      <w:start w:val="3"/>
      <w:numFmt w:val="taiwaneseCountingThousand"/>
      <w:lvlText w:val="%1、"/>
      <w:lvlJc w:val="left"/>
      <w:pPr>
        <w:ind w:left="480"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96530C8"/>
    <w:multiLevelType w:val="hybridMultilevel"/>
    <w:tmpl w:val="F78E924E"/>
    <w:lvl w:ilvl="0" w:tplc="5ACA6D08">
      <w:start w:val="1"/>
      <w:numFmt w:val="taiwaneseCountingThousand"/>
      <w:lvlText w:val="(%1)"/>
      <w:lvlJc w:val="left"/>
      <w:pPr>
        <w:ind w:left="690" w:hanging="570"/>
      </w:pPr>
      <w:rPr>
        <w:rFonts w:cs="Times New Roman" w:hint="default"/>
        <w:color w:val="000000"/>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41" w15:restartNumberingAfterBreak="0">
    <w:nsid w:val="65D55CCE"/>
    <w:multiLevelType w:val="hybridMultilevel"/>
    <w:tmpl w:val="251E3B78"/>
    <w:lvl w:ilvl="0" w:tplc="A23A012C">
      <w:start w:val="1"/>
      <w:numFmt w:val="taiwaneseCountingThousand"/>
      <w:lvlText w:val="(%1)"/>
      <w:lvlJc w:val="left"/>
      <w:pPr>
        <w:ind w:left="1812" w:hanging="960"/>
      </w:pPr>
      <w:rPr>
        <w:rFonts w:ascii="標楷體" w:eastAsia="標楷體" w:hAnsi="標楷體" w:hint="default"/>
        <w:b w:val="0"/>
        <w:lang w:val="en-US"/>
      </w:rPr>
    </w:lvl>
    <w:lvl w:ilvl="1" w:tplc="A23A012C">
      <w:start w:val="1"/>
      <w:numFmt w:val="taiwaneseCountingThousand"/>
      <w:lvlText w:val="(%2)"/>
      <w:lvlJc w:val="left"/>
      <w:pPr>
        <w:ind w:left="945" w:hanging="465"/>
      </w:pPr>
      <w:rPr>
        <w:rFonts w:ascii="標楷體" w:eastAsia="標楷體" w:hAnsi="標楷體" w:hint="default"/>
      </w:rPr>
    </w:lvl>
    <w:lvl w:ilvl="2" w:tplc="E3164572">
      <w:start w:val="1"/>
      <w:numFmt w:val="taiwaneseCountingThousand"/>
      <w:lvlText w:val="%3、"/>
      <w:lvlJc w:val="left"/>
      <w:pPr>
        <w:ind w:left="1555" w:hanging="420"/>
      </w:pPr>
      <w:rPr>
        <w:rFonts w:hint="default"/>
        <w:lang w:val="en-US"/>
      </w:rPr>
    </w:lvl>
    <w:lvl w:ilvl="3" w:tplc="49A81B10">
      <w:start w:val="1"/>
      <w:numFmt w:val="decimal"/>
      <w:lvlText w:val="%4."/>
      <w:lvlJc w:val="left"/>
      <w:pPr>
        <w:ind w:left="1800" w:hanging="360"/>
      </w:pPr>
      <w:rPr>
        <w:rFonts w:hint="default"/>
      </w:rPr>
    </w:lvl>
    <w:lvl w:ilvl="4" w:tplc="3B3A91D0">
      <w:start w:val="1"/>
      <w:numFmt w:val="lowerRoman"/>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681315E"/>
    <w:multiLevelType w:val="hybridMultilevel"/>
    <w:tmpl w:val="1F4AC148"/>
    <w:lvl w:ilvl="0" w:tplc="7F961D8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3" w15:restartNumberingAfterBreak="0">
    <w:nsid w:val="6B5B6092"/>
    <w:multiLevelType w:val="hybridMultilevel"/>
    <w:tmpl w:val="381AC3D0"/>
    <w:lvl w:ilvl="0" w:tplc="A404BCA4">
      <w:start w:val="11"/>
      <w:numFmt w:val="taiwaneseCountingThousand"/>
      <w:lvlText w:val="第%1條"/>
      <w:lvlJc w:val="left"/>
      <w:pPr>
        <w:ind w:left="1920" w:hanging="960"/>
      </w:pPr>
      <w:rPr>
        <w:rFonts w:hint="default"/>
        <w:b/>
      </w:rPr>
    </w:lvl>
    <w:lvl w:ilvl="1" w:tplc="04090015">
      <w:start w:val="1"/>
      <w:numFmt w:val="taiwaneseCountingThousand"/>
      <w:lvlText w:val="%2、"/>
      <w:lvlJc w:val="left"/>
      <w:pPr>
        <w:ind w:left="1757" w:hanging="480"/>
      </w:pPr>
      <w:rPr>
        <w:rFonts w:hint="default"/>
        <w:b w:val="0"/>
        <w:i w:val="0"/>
        <w:caps w:val="0"/>
        <w:strike w:val="0"/>
        <w:dstrike w:val="0"/>
        <w:outline w:val="0"/>
        <w:shadow w:val="0"/>
        <w:emboss w:val="0"/>
        <w:imprint w:val="0"/>
        <w:vanish w:val="0"/>
        <w:color w:val="auto"/>
        <w:sz w:val="28"/>
        <w:szCs w:val="28"/>
        <w:vertAlign w:val="baseline"/>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7D3BE4"/>
    <w:multiLevelType w:val="hybridMultilevel"/>
    <w:tmpl w:val="36CEE088"/>
    <w:lvl w:ilvl="0" w:tplc="C6789058">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C6789058">
      <w:start w:val="1"/>
      <w:numFmt w:val="taiwaneseCountingThousand"/>
      <w:lvlText w:val="%4、"/>
      <w:lvlJc w:val="left"/>
      <w:pPr>
        <w:ind w:left="1920" w:hanging="480"/>
      </w:pPr>
      <w:rPr>
        <w:rFonts w:hint="default"/>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CCE700D"/>
    <w:multiLevelType w:val="hybridMultilevel"/>
    <w:tmpl w:val="1568B38C"/>
    <w:lvl w:ilvl="0" w:tplc="603657B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603657BE">
      <w:start w:val="1"/>
      <w:numFmt w:val="taiwaneseCountingThousand"/>
      <w:lvlText w:val="%4、"/>
      <w:lvlJc w:val="left"/>
      <w:pPr>
        <w:ind w:left="4592" w:hanging="480"/>
      </w:pPr>
      <w:rPr>
        <w:rFonts w:hint="eastAsia"/>
      </w:r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714660FA"/>
    <w:multiLevelType w:val="hybridMultilevel"/>
    <w:tmpl w:val="5D9A71F4"/>
    <w:lvl w:ilvl="0" w:tplc="BC6ABEBA">
      <w:start w:val="1"/>
      <w:numFmt w:val="taiwaneseCountingThousand"/>
      <w:lvlText w:val="%1、"/>
      <w:lvlJc w:val="left"/>
      <w:pPr>
        <w:ind w:left="1920" w:hanging="480"/>
      </w:pPr>
      <w:rPr>
        <w:rFonts w:hint="default"/>
        <w:b w:val="0"/>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3E3160D"/>
    <w:multiLevelType w:val="hybridMultilevel"/>
    <w:tmpl w:val="154C77D4"/>
    <w:lvl w:ilvl="0" w:tplc="603657BE">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8" w15:restartNumberingAfterBreak="0">
    <w:nsid w:val="766D78E7"/>
    <w:multiLevelType w:val="hybridMultilevel"/>
    <w:tmpl w:val="A9AA8FF2"/>
    <w:lvl w:ilvl="0" w:tplc="A7D4E7FA">
      <w:start w:val="1"/>
      <w:numFmt w:val="taiwaneseCountingThousand"/>
      <w:lvlText w:val="%1、"/>
      <w:lvlJc w:val="left"/>
      <w:pPr>
        <w:ind w:left="1244" w:hanging="960"/>
      </w:pPr>
      <w:rPr>
        <w:rFonts w:hint="default"/>
        <w:b w:val="0"/>
        <w:lang w:val="en-US"/>
      </w:rPr>
    </w:lvl>
    <w:lvl w:ilvl="1" w:tplc="A23A012C">
      <w:start w:val="1"/>
      <w:numFmt w:val="taiwaneseCountingThousand"/>
      <w:lvlText w:val="(%2)"/>
      <w:lvlJc w:val="left"/>
      <w:pPr>
        <w:ind w:left="945" w:hanging="465"/>
      </w:pPr>
      <w:rPr>
        <w:rFonts w:ascii="標楷體" w:eastAsia="標楷體" w:hAnsi="標楷體" w:hint="default"/>
      </w:rPr>
    </w:lvl>
    <w:lvl w:ilvl="2" w:tplc="7CAC59FE">
      <w:start w:val="2"/>
      <w:numFmt w:val="taiwaneseCountingThousand"/>
      <w:lvlText w:val="第%3條"/>
      <w:lvlJc w:val="left"/>
      <w:pPr>
        <w:ind w:left="1555" w:hanging="420"/>
      </w:pPr>
      <w:rPr>
        <w:rFonts w:hint="default"/>
        <w:b/>
        <w:lang w:val="en-US"/>
      </w:rPr>
    </w:lvl>
    <w:lvl w:ilvl="3" w:tplc="49A81B10">
      <w:start w:val="1"/>
      <w:numFmt w:val="decimal"/>
      <w:lvlText w:val="%4."/>
      <w:lvlJc w:val="left"/>
      <w:pPr>
        <w:ind w:left="1800" w:hanging="360"/>
      </w:pPr>
      <w:rPr>
        <w:rFonts w:hint="default"/>
      </w:rPr>
    </w:lvl>
    <w:lvl w:ilvl="4" w:tplc="3B3A91D0">
      <w:start w:val="1"/>
      <w:numFmt w:val="lowerRoman"/>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DB671C3"/>
    <w:multiLevelType w:val="hybridMultilevel"/>
    <w:tmpl w:val="0B0062DA"/>
    <w:lvl w:ilvl="0" w:tplc="A23A012C">
      <w:start w:val="1"/>
      <w:numFmt w:val="taiwaneseCountingThousand"/>
      <w:lvlText w:val="(%1)"/>
      <w:lvlJc w:val="left"/>
      <w:pPr>
        <w:ind w:left="480" w:hanging="480"/>
      </w:pPr>
      <w:rPr>
        <w:rFonts w:ascii="標楷體" w:eastAsia="標楷體" w:hAnsi="標楷體" w:hint="default"/>
      </w:rPr>
    </w:lvl>
    <w:lvl w:ilvl="1" w:tplc="A23A012C">
      <w:start w:val="1"/>
      <w:numFmt w:val="taiwaneseCountingThousand"/>
      <w:lvlText w:val="(%2)"/>
      <w:lvlJc w:val="left"/>
      <w:pPr>
        <w:ind w:left="622" w:hanging="480"/>
      </w:pPr>
      <w:rPr>
        <w:rFonts w:ascii="標楷體" w:eastAsia="標楷體" w:hAnsi="標楷體"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E5727A5"/>
    <w:multiLevelType w:val="hybridMultilevel"/>
    <w:tmpl w:val="7CD44888"/>
    <w:lvl w:ilvl="0" w:tplc="E6AE6510">
      <w:start w:val="1"/>
      <w:numFmt w:val="taiwaneseCountingThousand"/>
      <w:lvlText w:val="%1、"/>
      <w:lvlJc w:val="left"/>
      <w:pPr>
        <w:ind w:left="1244" w:hanging="960"/>
      </w:pPr>
      <w:rPr>
        <w:rFonts w:hint="default"/>
        <w:b w:val="0"/>
        <w:lang w:val="en-US"/>
      </w:rPr>
    </w:lvl>
    <w:lvl w:ilvl="1" w:tplc="A23A012C">
      <w:start w:val="1"/>
      <w:numFmt w:val="taiwaneseCountingThousand"/>
      <w:lvlText w:val="(%2)"/>
      <w:lvlJc w:val="left"/>
      <w:pPr>
        <w:ind w:left="945" w:hanging="465"/>
      </w:pPr>
      <w:rPr>
        <w:rFonts w:ascii="標楷體" w:eastAsia="標楷體" w:hAnsi="標楷體" w:hint="default"/>
      </w:rPr>
    </w:lvl>
    <w:lvl w:ilvl="2" w:tplc="E3164572">
      <w:start w:val="1"/>
      <w:numFmt w:val="taiwaneseCountingThousand"/>
      <w:lvlText w:val="%3、"/>
      <w:lvlJc w:val="left"/>
      <w:pPr>
        <w:ind w:left="1555" w:hanging="420"/>
      </w:pPr>
      <w:rPr>
        <w:rFonts w:hint="default"/>
        <w:lang w:val="en-US"/>
      </w:rPr>
    </w:lvl>
    <w:lvl w:ilvl="3" w:tplc="49A81B10">
      <w:start w:val="1"/>
      <w:numFmt w:val="decimal"/>
      <w:lvlText w:val="%4."/>
      <w:lvlJc w:val="left"/>
      <w:pPr>
        <w:ind w:left="1800" w:hanging="360"/>
      </w:pPr>
      <w:rPr>
        <w:rFonts w:hint="default"/>
      </w:rPr>
    </w:lvl>
    <w:lvl w:ilvl="4" w:tplc="3B3A91D0">
      <w:start w:val="1"/>
      <w:numFmt w:val="lowerRoman"/>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5"/>
  </w:num>
  <w:num w:numId="3">
    <w:abstractNumId w:val="50"/>
  </w:num>
  <w:num w:numId="4">
    <w:abstractNumId w:val="48"/>
  </w:num>
  <w:num w:numId="5">
    <w:abstractNumId w:val="37"/>
  </w:num>
  <w:num w:numId="6">
    <w:abstractNumId w:val="7"/>
  </w:num>
  <w:num w:numId="7">
    <w:abstractNumId w:val="27"/>
  </w:num>
  <w:num w:numId="8">
    <w:abstractNumId w:val="49"/>
  </w:num>
  <w:num w:numId="9">
    <w:abstractNumId w:val="29"/>
  </w:num>
  <w:num w:numId="10">
    <w:abstractNumId w:val="39"/>
  </w:num>
  <w:num w:numId="11">
    <w:abstractNumId w:val="18"/>
  </w:num>
  <w:num w:numId="12">
    <w:abstractNumId w:val="45"/>
  </w:num>
  <w:num w:numId="13">
    <w:abstractNumId w:val="41"/>
  </w:num>
  <w:num w:numId="14">
    <w:abstractNumId w:val="36"/>
  </w:num>
  <w:num w:numId="15">
    <w:abstractNumId w:val="4"/>
  </w:num>
  <w:num w:numId="16">
    <w:abstractNumId w:val="13"/>
  </w:num>
  <w:num w:numId="17">
    <w:abstractNumId w:val="2"/>
  </w:num>
  <w:num w:numId="18">
    <w:abstractNumId w:val="31"/>
  </w:num>
  <w:num w:numId="19">
    <w:abstractNumId w:val="10"/>
  </w:num>
  <w:num w:numId="20">
    <w:abstractNumId w:val="21"/>
  </w:num>
  <w:num w:numId="21">
    <w:abstractNumId w:val="9"/>
  </w:num>
  <w:num w:numId="22">
    <w:abstractNumId w:val="38"/>
  </w:num>
  <w:num w:numId="23">
    <w:abstractNumId w:val="35"/>
  </w:num>
  <w:num w:numId="24">
    <w:abstractNumId w:val="3"/>
  </w:num>
  <w:num w:numId="25">
    <w:abstractNumId w:val="6"/>
  </w:num>
  <w:num w:numId="26">
    <w:abstractNumId w:val="33"/>
  </w:num>
  <w:num w:numId="27">
    <w:abstractNumId w:val="40"/>
  </w:num>
  <w:num w:numId="28">
    <w:abstractNumId w:val="26"/>
  </w:num>
  <w:num w:numId="29">
    <w:abstractNumId w:val="8"/>
  </w:num>
  <w:num w:numId="30">
    <w:abstractNumId w:val="46"/>
  </w:num>
  <w:num w:numId="31">
    <w:abstractNumId w:val="0"/>
  </w:num>
  <w:num w:numId="32">
    <w:abstractNumId w:val="17"/>
  </w:num>
  <w:num w:numId="33">
    <w:abstractNumId w:val="1"/>
  </w:num>
  <w:num w:numId="34">
    <w:abstractNumId w:val="28"/>
  </w:num>
  <w:num w:numId="35">
    <w:abstractNumId w:val="44"/>
  </w:num>
  <w:num w:numId="36">
    <w:abstractNumId w:val="32"/>
  </w:num>
  <w:num w:numId="37">
    <w:abstractNumId w:val="34"/>
  </w:num>
  <w:num w:numId="38">
    <w:abstractNumId w:val="16"/>
  </w:num>
  <w:num w:numId="39">
    <w:abstractNumId w:val="30"/>
  </w:num>
  <w:num w:numId="40">
    <w:abstractNumId w:val="47"/>
  </w:num>
  <w:num w:numId="41">
    <w:abstractNumId w:val="43"/>
  </w:num>
  <w:num w:numId="42">
    <w:abstractNumId w:val="42"/>
  </w:num>
  <w:num w:numId="43">
    <w:abstractNumId w:val="20"/>
  </w:num>
  <w:num w:numId="44">
    <w:abstractNumId w:val="24"/>
  </w:num>
  <w:num w:numId="45">
    <w:abstractNumId w:val="23"/>
  </w:num>
  <w:num w:numId="46">
    <w:abstractNumId w:val="19"/>
  </w:num>
  <w:num w:numId="47">
    <w:abstractNumId w:val="5"/>
  </w:num>
  <w:num w:numId="48">
    <w:abstractNumId w:val="12"/>
  </w:num>
  <w:num w:numId="49">
    <w:abstractNumId w:val="22"/>
  </w:num>
  <w:num w:numId="50">
    <w:abstractNumId w:val="15"/>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2E"/>
    <w:rsid w:val="0000065B"/>
    <w:rsid w:val="000012E7"/>
    <w:rsid w:val="000022D1"/>
    <w:rsid w:val="00002B25"/>
    <w:rsid w:val="00002D96"/>
    <w:rsid w:val="00002EA7"/>
    <w:rsid w:val="00005BD8"/>
    <w:rsid w:val="000061AD"/>
    <w:rsid w:val="000072A6"/>
    <w:rsid w:val="00007AA5"/>
    <w:rsid w:val="00007C57"/>
    <w:rsid w:val="000100B0"/>
    <w:rsid w:val="00010612"/>
    <w:rsid w:val="0001172E"/>
    <w:rsid w:val="00012077"/>
    <w:rsid w:val="00014A06"/>
    <w:rsid w:val="000151C8"/>
    <w:rsid w:val="00015D89"/>
    <w:rsid w:val="00016CDF"/>
    <w:rsid w:val="0001753F"/>
    <w:rsid w:val="00017586"/>
    <w:rsid w:val="000217B7"/>
    <w:rsid w:val="00022E19"/>
    <w:rsid w:val="00023010"/>
    <w:rsid w:val="000246AF"/>
    <w:rsid w:val="00025520"/>
    <w:rsid w:val="00026AE9"/>
    <w:rsid w:val="00027F18"/>
    <w:rsid w:val="00032403"/>
    <w:rsid w:val="0003250D"/>
    <w:rsid w:val="00033F89"/>
    <w:rsid w:val="00034D3E"/>
    <w:rsid w:val="00035E02"/>
    <w:rsid w:val="00037F4C"/>
    <w:rsid w:val="00042ADD"/>
    <w:rsid w:val="000457F6"/>
    <w:rsid w:val="000467FC"/>
    <w:rsid w:val="00050877"/>
    <w:rsid w:val="00052393"/>
    <w:rsid w:val="000523AB"/>
    <w:rsid w:val="000524E5"/>
    <w:rsid w:val="00052C14"/>
    <w:rsid w:val="00052F2A"/>
    <w:rsid w:val="000544A2"/>
    <w:rsid w:val="000550CE"/>
    <w:rsid w:val="0005565F"/>
    <w:rsid w:val="00055D16"/>
    <w:rsid w:val="000565B8"/>
    <w:rsid w:val="000578B5"/>
    <w:rsid w:val="00061B3E"/>
    <w:rsid w:val="00062A40"/>
    <w:rsid w:val="000630B9"/>
    <w:rsid w:val="00063620"/>
    <w:rsid w:val="000646BA"/>
    <w:rsid w:val="00064CDC"/>
    <w:rsid w:val="00064FD3"/>
    <w:rsid w:val="00067890"/>
    <w:rsid w:val="00070C44"/>
    <w:rsid w:val="00071035"/>
    <w:rsid w:val="00071352"/>
    <w:rsid w:val="000735E8"/>
    <w:rsid w:val="00074351"/>
    <w:rsid w:val="00074CF7"/>
    <w:rsid w:val="00076B4F"/>
    <w:rsid w:val="000805A6"/>
    <w:rsid w:val="00080ABA"/>
    <w:rsid w:val="00080BBC"/>
    <w:rsid w:val="000811AA"/>
    <w:rsid w:val="0008391D"/>
    <w:rsid w:val="00083ABD"/>
    <w:rsid w:val="0008447B"/>
    <w:rsid w:val="00086A17"/>
    <w:rsid w:val="0008753F"/>
    <w:rsid w:val="0009054D"/>
    <w:rsid w:val="00090BD8"/>
    <w:rsid w:val="000915EA"/>
    <w:rsid w:val="000918C3"/>
    <w:rsid w:val="00091B69"/>
    <w:rsid w:val="00092381"/>
    <w:rsid w:val="00092C97"/>
    <w:rsid w:val="00095012"/>
    <w:rsid w:val="00097ABC"/>
    <w:rsid w:val="000A208C"/>
    <w:rsid w:val="000A46AF"/>
    <w:rsid w:val="000A4E14"/>
    <w:rsid w:val="000A5B3C"/>
    <w:rsid w:val="000A7FEF"/>
    <w:rsid w:val="000B0E6A"/>
    <w:rsid w:val="000B163D"/>
    <w:rsid w:val="000B1939"/>
    <w:rsid w:val="000B4457"/>
    <w:rsid w:val="000B5D4D"/>
    <w:rsid w:val="000C09CF"/>
    <w:rsid w:val="000C0E46"/>
    <w:rsid w:val="000C1F1D"/>
    <w:rsid w:val="000C29C0"/>
    <w:rsid w:val="000C3D49"/>
    <w:rsid w:val="000C505B"/>
    <w:rsid w:val="000C5E83"/>
    <w:rsid w:val="000C7C9A"/>
    <w:rsid w:val="000C7D35"/>
    <w:rsid w:val="000D0555"/>
    <w:rsid w:val="000D0611"/>
    <w:rsid w:val="000D1B84"/>
    <w:rsid w:val="000D422C"/>
    <w:rsid w:val="000D5500"/>
    <w:rsid w:val="000E03B3"/>
    <w:rsid w:val="000E2A9F"/>
    <w:rsid w:val="000E3CC7"/>
    <w:rsid w:val="000E445E"/>
    <w:rsid w:val="000E52E3"/>
    <w:rsid w:val="000E74E4"/>
    <w:rsid w:val="000F033C"/>
    <w:rsid w:val="000F17D3"/>
    <w:rsid w:val="000F4F93"/>
    <w:rsid w:val="000F5608"/>
    <w:rsid w:val="000F60A7"/>
    <w:rsid w:val="000F75A8"/>
    <w:rsid w:val="00101073"/>
    <w:rsid w:val="0010174E"/>
    <w:rsid w:val="00103355"/>
    <w:rsid w:val="00105420"/>
    <w:rsid w:val="0010557D"/>
    <w:rsid w:val="001062E2"/>
    <w:rsid w:val="00107251"/>
    <w:rsid w:val="00110883"/>
    <w:rsid w:val="00111AA0"/>
    <w:rsid w:val="001132F8"/>
    <w:rsid w:val="00113E8F"/>
    <w:rsid w:val="00114093"/>
    <w:rsid w:val="00114B53"/>
    <w:rsid w:val="00114C39"/>
    <w:rsid w:val="00116CBC"/>
    <w:rsid w:val="00116D0C"/>
    <w:rsid w:val="00120B70"/>
    <w:rsid w:val="00121226"/>
    <w:rsid w:val="0012131D"/>
    <w:rsid w:val="0012342B"/>
    <w:rsid w:val="00123579"/>
    <w:rsid w:val="00124850"/>
    <w:rsid w:val="001254E6"/>
    <w:rsid w:val="00125BD9"/>
    <w:rsid w:val="00127894"/>
    <w:rsid w:val="00130E5C"/>
    <w:rsid w:val="0013178F"/>
    <w:rsid w:val="0013229F"/>
    <w:rsid w:val="00133BE9"/>
    <w:rsid w:val="00135050"/>
    <w:rsid w:val="0013561A"/>
    <w:rsid w:val="00136569"/>
    <w:rsid w:val="00136F8E"/>
    <w:rsid w:val="00137536"/>
    <w:rsid w:val="001410E1"/>
    <w:rsid w:val="00141764"/>
    <w:rsid w:val="00141B79"/>
    <w:rsid w:val="00141BEF"/>
    <w:rsid w:val="00143C79"/>
    <w:rsid w:val="0015389D"/>
    <w:rsid w:val="00153C42"/>
    <w:rsid w:val="00155D22"/>
    <w:rsid w:val="00164BFB"/>
    <w:rsid w:val="00167326"/>
    <w:rsid w:val="00171A38"/>
    <w:rsid w:val="00172AC0"/>
    <w:rsid w:val="0017351F"/>
    <w:rsid w:val="0017360F"/>
    <w:rsid w:val="00174EA5"/>
    <w:rsid w:val="001753B8"/>
    <w:rsid w:val="00176288"/>
    <w:rsid w:val="001774B5"/>
    <w:rsid w:val="00180394"/>
    <w:rsid w:val="00180B48"/>
    <w:rsid w:val="00181923"/>
    <w:rsid w:val="001825F3"/>
    <w:rsid w:val="00182B33"/>
    <w:rsid w:val="00185628"/>
    <w:rsid w:val="00190D20"/>
    <w:rsid w:val="0019136D"/>
    <w:rsid w:val="0019142F"/>
    <w:rsid w:val="001920C4"/>
    <w:rsid w:val="00192691"/>
    <w:rsid w:val="00193386"/>
    <w:rsid w:val="00193AAF"/>
    <w:rsid w:val="00194C7C"/>
    <w:rsid w:val="001A1398"/>
    <w:rsid w:val="001A4E7E"/>
    <w:rsid w:val="001A5204"/>
    <w:rsid w:val="001B044E"/>
    <w:rsid w:val="001B047D"/>
    <w:rsid w:val="001B1621"/>
    <w:rsid w:val="001B2AB4"/>
    <w:rsid w:val="001B3281"/>
    <w:rsid w:val="001B418C"/>
    <w:rsid w:val="001B69BC"/>
    <w:rsid w:val="001B75E4"/>
    <w:rsid w:val="001C170E"/>
    <w:rsid w:val="001C1D14"/>
    <w:rsid w:val="001C2AEB"/>
    <w:rsid w:val="001C2CC0"/>
    <w:rsid w:val="001C3F74"/>
    <w:rsid w:val="001C64BB"/>
    <w:rsid w:val="001D22BC"/>
    <w:rsid w:val="001D38D8"/>
    <w:rsid w:val="001D409F"/>
    <w:rsid w:val="001D6528"/>
    <w:rsid w:val="001D6734"/>
    <w:rsid w:val="001D7737"/>
    <w:rsid w:val="001E0752"/>
    <w:rsid w:val="001E3263"/>
    <w:rsid w:val="001E52CF"/>
    <w:rsid w:val="001E7353"/>
    <w:rsid w:val="001E7BDF"/>
    <w:rsid w:val="001F06A4"/>
    <w:rsid w:val="001F4E4F"/>
    <w:rsid w:val="001F4F56"/>
    <w:rsid w:val="001F7342"/>
    <w:rsid w:val="001F7369"/>
    <w:rsid w:val="002007C9"/>
    <w:rsid w:val="002015F2"/>
    <w:rsid w:val="0020307D"/>
    <w:rsid w:val="00203FCE"/>
    <w:rsid w:val="002055F1"/>
    <w:rsid w:val="00205CEC"/>
    <w:rsid w:val="00205F5D"/>
    <w:rsid w:val="00210A62"/>
    <w:rsid w:val="00210B13"/>
    <w:rsid w:val="00210CD2"/>
    <w:rsid w:val="00211A23"/>
    <w:rsid w:val="00213B2B"/>
    <w:rsid w:val="002150D3"/>
    <w:rsid w:val="00215633"/>
    <w:rsid w:val="00215946"/>
    <w:rsid w:val="00215FA8"/>
    <w:rsid w:val="0021748B"/>
    <w:rsid w:val="002201EF"/>
    <w:rsid w:val="00220951"/>
    <w:rsid w:val="00221B6B"/>
    <w:rsid w:val="002223BC"/>
    <w:rsid w:val="0022591F"/>
    <w:rsid w:val="00225D6E"/>
    <w:rsid w:val="0022657B"/>
    <w:rsid w:val="002269D6"/>
    <w:rsid w:val="00227C1A"/>
    <w:rsid w:val="002308B3"/>
    <w:rsid w:val="00230DC4"/>
    <w:rsid w:val="00231042"/>
    <w:rsid w:val="002325AC"/>
    <w:rsid w:val="00232BA2"/>
    <w:rsid w:val="00235B50"/>
    <w:rsid w:val="002360A7"/>
    <w:rsid w:val="00236BBF"/>
    <w:rsid w:val="00237BA5"/>
    <w:rsid w:val="002402A5"/>
    <w:rsid w:val="00240FE8"/>
    <w:rsid w:val="00243ECA"/>
    <w:rsid w:val="00245447"/>
    <w:rsid w:val="00245C3E"/>
    <w:rsid w:val="00246AD1"/>
    <w:rsid w:val="00246B93"/>
    <w:rsid w:val="00247A0E"/>
    <w:rsid w:val="0025001F"/>
    <w:rsid w:val="00250E7C"/>
    <w:rsid w:val="00251B18"/>
    <w:rsid w:val="00253FCE"/>
    <w:rsid w:val="00254436"/>
    <w:rsid w:val="002547A6"/>
    <w:rsid w:val="00254A3C"/>
    <w:rsid w:val="00254EB4"/>
    <w:rsid w:val="0025594C"/>
    <w:rsid w:val="00255C82"/>
    <w:rsid w:val="00257034"/>
    <w:rsid w:val="00260AA1"/>
    <w:rsid w:val="0026119E"/>
    <w:rsid w:val="002614A6"/>
    <w:rsid w:val="002619EA"/>
    <w:rsid w:val="00262B29"/>
    <w:rsid w:val="00263394"/>
    <w:rsid w:val="00263E05"/>
    <w:rsid w:val="00264CAD"/>
    <w:rsid w:val="002665B5"/>
    <w:rsid w:val="0026693D"/>
    <w:rsid w:val="00267D0D"/>
    <w:rsid w:val="002714F9"/>
    <w:rsid w:val="0027259F"/>
    <w:rsid w:val="0027429B"/>
    <w:rsid w:val="00274A9F"/>
    <w:rsid w:val="00274EFB"/>
    <w:rsid w:val="00275F76"/>
    <w:rsid w:val="0028074D"/>
    <w:rsid w:val="00280A8E"/>
    <w:rsid w:val="002820D6"/>
    <w:rsid w:val="002827E3"/>
    <w:rsid w:val="002842F3"/>
    <w:rsid w:val="00284861"/>
    <w:rsid w:val="00284D51"/>
    <w:rsid w:val="002853C0"/>
    <w:rsid w:val="0028542E"/>
    <w:rsid w:val="00285C2F"/>
    <w:rsid w:val="002905D8"/>
    <w:rsid w:val="00291D19"/>
    <w:rsid w:val="002954BB"/>
    <w:rsid w:val="00295614"/>
    <w:rsid w:val="002A31F2"/>
    <w:rsid w:val="002A3228"/>
    <w:rsid w:val="002A4031"/>
    <w:rsid w:val="002A4AA1"/>
    <w:rsid w:val="002B32FE"/>
    <w:rsid w:val="002B4491"/>
    <w:rsid w:val="002B4B2E"/>
    <w:rsid w:val="002B4FC3"/>
    <w:rsid w:val="002B5C89"/>
    <w:rsid w:val="002B5D67"/>
    <w:rsid w:val="002B6190"/>
    <w:rsid w:val="002C0834"/>
    <w:rsid w:val="002C20C9"/>
    <w:rsid w:val="002C22D1"/>
    <w:rsid w:val="002C28B5"/>
    <w:rsid w:val="002C2A08"/>
    <w:rsid w:val="002C3082"/>
    <w:rsid w:val="002C5A53"/>
    <w:rsid w:val="002C6A15"/>
    <w:rsid w:val="002D050E"/>
    <w:rsid w:val="002D2269"/>
    <w:rsid w:val="002D3108"/>
    <w:rsid w:val="002D485C"/>
    <w:rsid w:val="002D4BD1"/>
    <w:rsid w:val="002D4D41"/>
    <w:rsid w:val="002D6A72"/>
    <w:rsid w:val="002D7DCB"/>
    <w:rsid w:val="002E1360"/>
    <w:rsid w:val="002E2CC5"/>
    <w:rsid w:val="002E4AAC"/>
    <w:rsid w:val="002E54F1"/>
    <w:rsid w:val="002E5A76"/>
    <w:rsid w:val="002E7395"/>
    <w:rsid w:val="002E7B2B"/>
    <w:rsid w:val="002F0880"/>
    <w:rsid w:val="002F0FAE"/>
    <w:rsid w:val="002F2217"/>
    <w:rsid w:val="002F2471"/>
    <w:rsid w:val="002F548E"/>
    <w:rsid w:val="002F549F"/>
    <w:rsid w:val="002F7271"/>
    <w:rsid w:val="003017E7"/>
    <w:rsid w:val="0030515D"/>
    <w:rsid w:val="00307B6E"/>
    <w:rsid w:val="0031028B"/>
    <w:rsid w:val="0031092B"/>
    <w:rsid w:val="00310AA4"/>
    <w:rsid w:val="00310EFA"/>
    <w:rsid w:val="00311E9C"/>
    <w:rsid w:val="00312193"/>
    <w:rsid w:val="003134FE"/>
    <w:rsid w:val="00313D15"/>
    <w:rsid w:val="00314A64"/>
    <w:rsid w:val="003173BA"/>
    <w:rsid w:val="00321F6C"/>
    <w:rsid w:val="00323865"/>
    <w:rsid w:val="00324C87"/>
    <w:rsid w:val="00325434"/>
    <w:rsid w:val="00325F5A"/>
    <w:rsid w:val="00331692"/>
    <w:rsid w:val="00333AEA"/>
    <w:rsid w:val="00333EDF"/>
    <w:rsid w:val="00336014"/>
    <w:rsid w:val="003362D9"/>
    <w:rsid w:val="00336903"/>
    <w:rsid w:val="00340D5C"/>
    <w:rsid w:val="00341B56"/>
    <w:rsid w:val="00343227"/>
    <w:rsid w:val="0034426D"/>
    <w:rsid w:val="003444EF"/>
    <w:rsid w:val="00344850"/>
    <w:rsid w:val="00345173"/>
    <w:rsid w:val="00345704"/>
    <w:rsid w:val="00347AE4"/>
    <w:rsid w:val="003501D6"/>
    <w:rsid w:val="00353C17"/>
    <w:rsid w:val="0035431F"/>
    <w:rsid w:val="00354691"/>
    <w:rsid w:val="0035518D"/>
    <w:rsid w:val="003555DE"/>
    <w:rsid w:val="00355DCC"/>
    <w:rsid w:val="003563B2"/>
    <w:rsid w:val="003565B9"/>
    <w:rsid w:val="0036020D"/>
    <w:rsid w:val="00361646"/>
    <w:rsid w:val="003621C2"/>
    <w:rsid w:val="00362427"/>
    <w:rsid w:val="003634E8"/>
    <w:rsid w:val="0036551F"/>
    <w:rsid w:val="0036768F"/>
    <w:rsid w:val="00367DFE"/>
    <w:rsid w:val="00373902"/>
    <w:rsid w:val="00373CC3"/>
    <w:rsid w:val="00374F4E"/>
    <w:rsid w:val="00376761"/>
    <w:rsid w:val="003769D0"/>
    <w:rsid w:val="00377A46"/>
    <w:rsid w:val="00377DF2"/>
    <w:rsid w:val="00377E38"/>
    <w:rsid w:val="00381EAA"/>
    <w:rsid w:val="00382715"/>
    <w:rsid w:val="00383818"/>
    <w:rsid w:val="00384D6C"/>
    <w:rsid w:val="003868C1"/>
    <w:rsid w:val="003906AB"/>
    <w:rsid w:val="0039100D"/>
    <w:rsid w:val="00391509"/>
    <w:rsid w:val="003947E0"/>
    <w:rsid w:val="00395A24"/>
    <w:rsid w:val="00397EDF"/>
    <w:rsid w:val="003A1F38"/>
    <w:rsid w:val="003A29AE"/>
    <w:rsid w:val="003A2F7B"/>
    <w:rsid w:val="003A3E1E"/>
    <w:rsid w:val="003A44E0"/>
    <w:rsid w:val="003A5C78"/>
    <w:rsid w:val="003A6D14"/>
    <w:rsid w:val="003B0EF9"/>
    <w:rsid w:val="003B3FB4"/>
    <w:rsid w:val="003B45E4"/>
    <w:rsid w:val="003B5CB3"/>
    <w:rsid w:val="003B7C94"/>
    <w:rsid w:val="003C4B01"/>
    <w:rsid w:val="003C660C"/>
    <w:rsid w:val="003C7EE0"/>
    <w:rsid w:val="003D0AF1"/>
    <w:rsid w:val="003D15FA"/>
    <w:rsid w:val="003D3E30"/>
    <w:rsid w:val="003D4652"/>
    <w:rsid w:val="003D46CA"/>
    <w:rsid w:val="003D5101"/>
    <w:rsid w:val="003D5139"/>
    <w:rsid w:val="003D5592"/>
    <w:rsid w:val="003E0992"/>
    <w:rsid w:val="003E26BF"/>
    <w:rsid w:val="003E688D"/>
    <w:rsid w:val="003F2BFE"/>
    <w:rsid w:val="003F3AE9"/>
    <w:rsid w:val="003F471B"/>
    <w:rsid w:val="0040064C"/>
    <w:rsid w:val="004028C5"/>
    <w:rsid w:val="0040336D"/>
    <w:rsid w:val="00403547"/>
    <w:rsid w:val="004053A1"/>
    <w:rsid w:val="004064CC"/>
    <w:rsid w:val="004064DD"/>
    <w:rsid w:val="00407CA7"/>
    <w:rsid w:val="004108EB"/>
    <w:rsid w:val="004128AB"/>
    <w:rsid w:val="00412C12"/>
    <w:rsid w:val="00416D7A"/>
    <w:rsid w:val="0041751C"/>
    <w:rsid w:val="004208B5"/>
    <w:rsid w:val="0042096E"/>
    <w:rsid w:val="00423052"/>
    <w:rsid w:val="00425C0D"/>
    <w:rsid w:val="0042607B"/>
    <w:rsid w:val="00426BFE"/>
    <w:rsid w:val="00426C69"/>
    <w:rsid w:val="004323BB"/>
    <w:rsid w:val="00432E51"/>
    <w:rsid w:val="00435904"/>
    <w:rsid w:val="00437447"/>
    <w:rsid w:val="00440D8E"/>
    <w:rsid w:val="004410AF"/>
    <w:rsid w:val="0044195E"/>
    <w:rsid w:val="00442372"/>
    <w:rsid w:val="00445912"/>
    <w:rsid w:val="00445E3D"/>
    <w:rsid w:val="004471A4"/>
    <w:rsid w:val="00450015"/>
    <w:rsid w:val="004539F6"/>
    <w:rsid w:val="00454EB8"/>
    <w:rsid w:val="00457B13"/>
    <w:rsid w:val="0046205B"/>
    <w:rsid w:val="004658E7"/>
    <w:rsid w:val="004660E8"/>
    <w:rsid w:val="00466BC8"/>
    <w:rsid w:val="004679BC"/>
    <w:rsid w:val="004707A3"/>
    <w:rsid w:val="004712F2"/>
    <w:rsid w:val="004716E2"/>
    <w:rsid w:val="0047471C"/>
    <w:rsid w:val="00474D44"/>
    <w:rsid w:val="00475C80"/>
    <w:rsid w:val="00476BF1"/>
    <w:rsid w:val="00477460"/>
    <w:rsid w:val="004774AE"/>
    <w:rsid w:val="00480778"/>
    <w:rsid w:val="00481E20"/>
    <w:rsid w:val="00482AB4"/>
    <w:rsid w:val="00483876"/>
    <w:rsid w:val="00484E26"/>
    <w:rsid w:val="00485F65"/>
    <w:rsid w:val="00490166"/>
    <w:rsid w:val="00490C73"/>
    <w:rsid w:val="00492383"/>
    <w:rsid w:val="0049266C"/>
    <w:rsid w:val="00492CE9"/>
    <w:rsid w:val="00497BE2"/>
    <w:rsid w:val="004A238F"/>
    <w:rsid w:val="004A2E77"/>
    <w:rsid w:val="004A3198"/>
    <w:rsid w:val="004A3496"/>
    <w:rsid w:val="004A4895"/>
    <w:rsid w:val="004A5588"/>
    <w:rsid w:val="004B057C"/>
    <w:rsid w:val="004B087F"/>
    <w:rsid w:val="004B11BF"/>
    <w:rsid w:val="004B24D2"/>
    <w:rsid w:val="004B599F"/>
    <w:rsid w:val="004B5B6E"/>
    <w:rsid w:val="004B629E"/>
    <w:rsid w:val="004B7127"/>
    <w:rsid w:val="004B7DAD"/>
    <w:rsid w:val="004C6ADB"/>
    <w:rsid w:val="004C6F5A"/>
    <w:rsid w:val="004C74AF"/>
    <w:rsid w:val="004D1A44"/>
    <w:rsid w:val="004D318B"/>
    <w:rsid w:val="004D349B"/>
    <w:rsid w:val="004D4037"/>
    <w:rsid w:val="004D4E67"/>
    <w:rsid w:val="004D4FA3"/>
    <w:rsid w:val="004D5154"/>
    <w:rsid w:val="004D5D54"/>
    <w:rsid w:val="004D658B"/>
    <w:rsid w:val="004D7239"/>
    <w:rsid w:val="004E0629"/>
    <w:rsid w:val="004E2DD0"/>
    <w:rsid w:val="004E301A"/>
    <w:rsid w:val="004E3AE4"/>
    <w:rsid w:val="004E615A"/>
    <w:rsid w:val="004E7225"/>
    <w:rsid w:val="004F1D0F"/>
    <w:rsid w:val="004F4FD2"/>
    <w:rsid w:val="004F6D75"/>
    <w:rsid w:val="0050076E"/>
    <w:rsid w:val="00502387"/>
    <w:rsid w:val="0050529C"/>
    <w:rsid w:val="005077BD"/>
    <w:rsid w:val="00507D99"/>
    <w:rsid w:val="0051233A"/>
    <w:rsid w:val="0051251A"/>
    <w:rsid w:val="005133C0"/>
    <w:rsid w:val="005137DB"/>
    <w:rsid w:val="00517C0E"/>
    <w:rsid w:val="00520794"/>
    <w:rsid w:val="00520BED"/>
    <w:rsid w:val="00521BBE"/>
    <w:rsid w:val="005232FB"/>
    <w:rsid w:val="00526106"/>
    <w:rsid w:val="00530FE7"/>
    <w:rsid w:val="00531118"/>
    <w:rsid w:val="00531DEF"/>
    <w:rsid w:val="005321F3"/>
    <w:rsid w:val="005324DB"/>
    <w:rsid w:val="005324E6"/>
    <w:rsid w:val="005334A7"/>
    <w:rsid w:val="00534AE1"/>
    <w:rsid w:val="00536E6F"/>
    <w:rsid w:val="00540B49"/>
    <w:rsid w:val="00544988"/>
    <w:rsid w:val="00544B03"/>
    <w:rsid w:val="00546107"/>
    <w:rsid w:val="005478F8"/>
    <w:rsid w:val="0055080D"/>
    <w:rsid w:val="005529E4"/>
    <w:rsid w:val="00554CF7"/>
    <w:rsid w:val="0055611F"/>
    <w:rsid w:val="00556129"/>
    <w:rsid w:val="00560BB1"/>
    <w:rsid w:val="0056304B"/>
    <w:rsid w:val="00566913"/>
    <w:rsid w:val="0056765A"/>
    <w:rsid w:val="00570D3D"/>
    <w:rsid w:val="00570E91"/>
    <w:rsid w:val="00575183"/>
    <w:rsid w:val="00575568"/>
    <w:rsid w:val="00575F5C"/>
    <w:rsid w:val="00576B81"/>
    <w:rsid w:val="00576F18"/>
    <w:rsid w:val="00577081"/>
    <w:rsid w:val="005804C4"/>
    <w:rsid w:val="00581631"/>
    <w:rsid w:val="005908AF"/>
    <w:rsid w:val="005918FE"/>
    <w:rsid w:val="005923F3"/>
    <w:rsid w:val="005954A3"/>
    <w:rsid w:val="00597D1F"/>
    <w:rsid w:val="005A2977"/>
    <w:rsid w:val="005A3254"/>
    <w:rsid w:val="005A4062"/>
    <w:rsid w:val="005A408D"/>
    <w:rsid w:val="005A438F"/>
    <w:rsid w:val="005A4551"/>
    <w:rsid w:val="005A4654"/>
    <w:rsid w:val="005A4DEE"/>
    <w:rsid w:val="005A4FA9"/>
    <w:rsid w:val="005A5663"/>
    <w:rsid w:val="005A5922"/>
    <w:rsid w:val="005A7863"/>
    <w:rsid w:val="005B2488"/>
    <w:rsid w:val="005B27E7"/>
    <w:rsid w:val="005B3048"/>
    <w:rsid w:val="005B6947"/>
    <w:rsid w:val="005B6A71"/>
    <w:rsid w:val="005C2B4D"/>
    <w:rsid w:val="005C4340"/>
    <w:rsid w:val="005C4FF4"/>
    <w:rsid w:val="005C5CD2"/>
    <w:rsid w:val="005C60E0"/>
    <w:rsid w:val="005C6627"/>
    <w:rsid w:val="005C7127"/>
    <w:rsid w:val="005D0790"/>
    <w:rsid w:val="005D08BA"/>
    <w:rsid w:val="005D28E7"/>
    <w:rsid w:val="005D61BA"/>
    <w:rsid w:val="005D6793"/>
    <w:rsid w:val="005D694A"/>
    <w:rsid w:val="005E1DF2"/>
    <w:rsid w:val="005E3209"/>
    <w:rsid w:val="005E5D5A"/>
    <w:rsid w:val="005E69C4"/>
    <w:rsid w:val="005E6ACC"/>
    <w:rsid w:val="005E765C"/>
    <w:rsid w:val="005F0325"/>
    <w:rsid w:val="005F0762"/>
    <w:rsid w:val="005F159D"/>
    <w:rsid w:val="005F1C0C"/>
    <w:rsid w:val="005F2248"/>
    <w:rsid w:val="005F2D74"/>
    <w:rsid w:val="005F2FD2"/>
    <w:rsid w:val="005F37D3"/>
    <w:rsid w:val="005F4623"/>
    <w:rsid w:val="005F4E64"/>
    <w:rsid w:val="005F617E"/>
    <w:rsid w:val="005F6C9A"/>
    <w:rsid w:val="00600A98"/>
    <w:rsid w:val="00600F8C"/>
    <w:rsid w:val="00602D04"/>
    <w:rsid w:val="00603D68"/>
    <w:rsid w:val="00603E05"/>
    <w:rsid w:val="00604992"/>
    <w:rsid w:val="006053C5"/>
    <w:rsid w:val="00605D73"/>
    <w:rsid w:val="00607113"/>
    <w:rsid w:val="00607991"/>
    <w:rsid w:val="006104AF"/>
    <w:rsid w:val="0061175C"/>
    <w:rsid w:val="00612515"/>
    <w:rsid w:val="0061393E"/>
    <w:rsid w:val="00613A49"/>
    <w:rsid w:val="00615DD9"/>
    <w:rsid w:val="00622B0B"/>
    <w:rsid w:val="00623D52"/>
    <w:rsid w:val="00624CB9"/>
    <w:rsid w:val="00625CFB"/>
    <w:rsid w:val="006303EB"/>
    <w:rsid w:val="00630B90"/>
    <w:rsid w:val="00634829"/>
    <w:rsid w:val="0063510D"/>
    <w:rsid w:val="00635592"/>
    <w:rsid w:val="00635FF4"/>
    <w:rsid w:val="0063693B"/>
    <w:rsid w:val="00636CA9"/>
    <w:rsid w:val="00637F35"/>
    <w:rsid w:val="0064008C"/>
    <w:rsid w:val="006423DE"/>
    <w:rsid w:val="00642BEE"/>
    <w:rsid w:val="00642E1F"/>
    <w:rsid w:val="00644E3A"/>
    <w:rsid w:val="00645F4B"/>
    <w:rsid w:val="0065130E"/>
    <w:rsid w:val="0065279B"/>
    <w:rsid w:val="00653755"/>
    <w:rsid w:val="00653D05"/>
    <w:rsid w:val="006568D8"/>
    <w:rsid w:val="00657459"/>
    <w:rsid w:val="00657AC5"/>
    <w:rsid w:val="00657F2D"/>
    <w:rsid w:val="006605B3"/>
    <w:rsid w:val="00660BDF"/>
    <w:rsid w:val="00663D68"/>
    <w:rsid w:val="00665135"/>
    <w:rsid w:val="00665D45"/>
    <w:rsid w:val="00670836"/>
    <w:rsid w:val="0067482E"/>
    <w:rsid w:val="00680276"/>
    <w:rsid w:val="00680868"/>
    <w:rsid w:val="006813B8"/>
    <w:rsid w:val="00681791"/>
    <w:rsid w:val="00681C78"/>
    <w:rsid w:val="006821F0"/>
    <w:rsid w:val="00685D3F"/>
    <w:rsid w:val="00686F93"/>
    <w:rsid w:val="006903CD"/>
    <w:rsid w:val="00691B85"/>
    <w:rsid w:val="00691D4F"/>
    <w:rsid w:val="0069348C"/>
    <w:rsid w:val="00693C9B"/>
    <w:rsid w:val="00694317"/>
    <w:rsid w:val="006949D0"/>
    <w:rsid w:val="00694E9E"/>
    <w:rsid w:val="006951B8"/>
    <w:rsid w:val="006972A3"/>
    <w:rsid w:val="006A46C5"/>
    <w:rsid w:val="006A4C9A"/>
    <w:rsid w:val="006A5857"/>
    <w:rsid w:val="006A758E"/>
    <w:rsid w:val="006B05F8"/>
    <w:rsid w:val="006B135C"/>
    <w:rsid w:val="006B1530"/>
    <w:rsid w:val="006B3D41"/>
    <w:rsid w:val="006B518F"/>
    <w:rsid w:val="006B7198"/>
    <w:rsid w:val="006B7FDA"/>
    <w:rsid w:val="006C113D"/>
    <w:rsid w:val="006C1247"/>
    <w:rsid w:val="006C4D91"/>
    <w:rsid w:val="006C62C0"/>
    <w:rsid w:val="006C63C2"/>
    <w:rsid w:val="006C71DD"/>
    <w:rsid w:val="006D03EC"/>
    <w:rsid w:val="006D0F64"/>
    <w:rsid w:val="006D1311"/>
    <w:rsid w:val="006D186F"/>
    <w:rsid w:val="006D2065"/>
    <w:rsid w:val="006D40EC"/>
    <w:rsid w:val="006D66AA"/>
    <w:rsid w:val="006E257D"/>
    <w:rsid w:val="006E4444"/>
    <w:rsid w:val="006E4ED2"/>
    <w:rsid w:val="006E5DCC"/>
    <w:rsid w:val="006E6BF7"/>
    <w:rsid w:val="006E74F0"/>
    <w:rsid w:val="006E7D59"/>
    <w:rsid w:val="006F053F"/>
    <w:rsid w:val="006F22D0"/>
    <w:rsid w:val="006F2305"/>
    <w:rsid w:val="006F2A3F"/>
    <w:rsid w:val="006F4C81"/>
    <w:rsid w:val="00702380"/>
    <w:rsid w:val="00704F2A"/>
    <w:rsid w:val="007051DE"/>
    <w:rsid w:val="007060AF"/>
    <w:rsid w:val="007068F9"/>
    <w:rsid w:val="00706BB9"/>
    <w:rsid w:val="00707B17"/>
    <w:rsid w:val="00710322"/>
    <w:rsid w:val="00710DF2"/>
    <w:rsid w:val="007131AB"/>
    <w:rsid w:val="00713334"/>
    <w:rsid w:val="00714E33"/>
    <w:rsid w:val="007151A0"/>
    <w:rsid w:val="0071539C"/>
    <w:rsid w:val="00715BC8"/>
    <w:rsid w:val="00716EAC"/>
    <w:rsid w:val="007222D1"/>
    <w:rsid w:val="007223D7"/>
    <w:rsid w:val="007226DA"/>
    <w:rsid w:val="00722892"/>
    <w:rsid w:val="00724022"/>
    <w:rsid w:val="007249DC"/>
    <w:rsid w:val="00725762"/>
    <w:rsid w:val="007278ED"/>
    <w:rsid w:val="00727F57"/>
    <w:rsid w:val="00727F9D"/>
    <w:rsid w:val="007317CD"/>
    <w:rsid w:val="00733A56"/>
    <w:rsid w:val="0073545F"/>
    <w:rsid w:val="00740335"/>
    <w:rsid w:val="00740549"/>
    <w:rsid w:val="00743FAF"/>
    <w:rsid w:val="00744D10"/>
    <w:rsid w:val="0074524F"/>
    <w:rsid w:val="00750272"/>
    <w:rsid w:val="007523C7"/>
    <w:rsid w:val="00752B88"/>
    <w:rsid w:val="007540CB"/>
    <w:rsid w:val="00754867"/>
    <w:rsid w:val="00754A98"/>
    <w:rsid w:val="00755643"/>
    <w:rsid w:val="00755BD3"/>
    <w:rsid w:val="00756CC9"/>
    <w:rsid w:val="0076199D"/>
    <w:rsid w:val="00763876"/>
    <w:rsid w:val="007655A5"/>
    <w:rsid w:val="0076663C"/>
    <w:rsid w:val="00772E90"/>
    <w:rsid w:val="00776260"/>
    <w:rsid w:val="007808E3"/>
    <w:rsid w:val="0078093A"/>
    <w:rsid w:val="00780C34"/>
    <w:rsid w:val="00780F96"/>
    <w:rsid w:val="007810E8"/>
    <w:rsid w:val="00783214"/>
    <w:rsid w:val="0078423D"/>
    <w:rsid w:val="0078456F"/>
    <w:rsid w:val="00784D1D"/>
    <w:rsid w:val="00786220"/>
    <w:rsid w:val="00786A51"/>
    <w:rsid w:val="00790DE4"/>
    <w:rsid w:val="00792DA3"/>
    <w:rsid w:val="00794534"/>
    <w:rsid w:val="00794D88"/>
    <w:rsid w:val="0079606B"/>
    <w:rsid w:val="00796D30"/>
    <w:rsid w:val="00797BDE"/>
    <w:rsid w:val="007A00FB"/>
    <w:rsid w:val="007A4B59"/>
    <w:rsid w:val="007A5101"/>
    <w:rsid w:val="007A725E"/>
    <w:rsid w:val="007B2644"/>
    <w:rsid w:val="007B74EF"/>
    <w:rsid w:val="007C112F"/>
    <w:rsid w:val="007C1915"/>
    <w:rsid w:val="007C58B9"/>
    <w:rsid w:val="007C6C19"/>
    <w:rsid w:val="007C6CB3"/>
    <w:rsid w:val="007D0EE7"/>
    <w:rsid w:val="007D1485"/>
    <w:rsid w:val="007D1960"/>
    <w:rsid w:val="007D38C5"/>
    <w:rsid w:val="007D43ED"/>
    <w:rsid w:val="007D4CD5"/>
    <w:rsid w:val="007D5B55"/>
    <w:rsid w:val="007E390F"/>
    <w:rsid w:val="007E3FD7"/>
    <w:rsid w:val="007E6A35"/>
    <w:rsid w:val="007F16A3"/>
    <w:rsid w:val="007F5ECD"/>
    <w:rsid w:val="00805CD9"/>
    <w:rsid w:val="00806350"/>
    <w:rsid w:val="008105D3"/>
    <w:rsid w:val="008123F8"/>
    <w:rsid w:val="00812E7C"/>
    <w:rsid w:val="0081353A"/>
    <w:rsid w:val="008155E2"/>
    <w:rsid w:val="00815644"/>
    <w:rsid w:val="00815C9D"/>
    <w:rsid w:val="00822A2A"/>
    <w:rsid w:val="00822BB3"/>
    <w:rsid w:val="008235B5"/>
    <w:rsid w:val="00823964"/>
    <w:rsid w:val="00826DC6"/>
    <w:rsid w:val="00832394"/>
    <w:rsid w:val="00833838"/>
    <w:rsid w:val="008340B9"/>
    <w:rsid w:val="008341C6"/>
    <w:rsid w:val="008367C9"/>
    <w:rsid w:val="00836E0A"/>
    <w:rsid w:val="0084028B"/>
    <w:rsid w:val="00841E0F"/>
    <w:rsid w:val="008421DF"/>
    <w:rsid w:val="0084250E"/>
    <w:rsid w:val="008428B6"/>
    <w:rsid w:val="00844B58"/>
    <w:rsid w:val="00847A81"/>
    <w:rsid w:val="008601F4"/>
    <w:rsid w:val="008612F7"/>
    <w:rsid w:val="0086203E"/>
    <w:rsid w:val="00866B26"/>
    <w:rsid w:val="008708A9"/>
    <w:rsid w:val="00872010"/>
    <w:rsid w:val="0087385D"/>
    <w:rsid w:val="0087604D"/>
    <w:rsid w:val="008768F8"/>
    <w:rsid w:val="00876B4B"/>
    <w:rsid w:val="0087742B"/>
    <w:rsid w:val="008812BF"/>
    <w:rsid w:val="00882113"/>
    <w:rsid w:val="00882F78"/>
    <w:rsid w:val="008855C1"/>
    <w:rsid w:val="00891DAF"/>
    <w:rsid w:val="00896EF9"/>
    <w:rsid w:val="00897D95"/>
    <w:rsid w:val="00897DF8"/>
    <w:rsid w:val="008A009A"/>
    <w:rsid w:val="008A275F"/>
    <w:rsid w:val="008A2F2A"/>
    <w:rsid w:val="008B4220"/>
    <w:rsid w:val="008B47A8"/>
    <w:rsid w:val="008B4CD2"/>
    <w:rsid w:val="008B5554"/>
    <w:rsid w:val="008B5B1F"/>
    <w:rsid w:val="008C06D2"/>
    <w:rsid w:val="008C0D05"/>
    <w:rsid w:val="008C42D4"/>
    <w:rsid w:val="008C453B"/>
    <w:rsid w:val="008C53D3"/>
    <w:rsid w:val="008C6EA3"/>
    <w:rsid w:val="008D073D"/>
    <w:rsid w:val="008D1125"/>
    <w:rsid w:val="008D44FF"/>
    <w:rsid w:val="008D73E1"/>
    <w:rsid w:val="008E00A4"/>
    <w:rsid w:val="008E081C"/>
    <w:rsid w:val="008E09E9"/>
    <w:rsid w:val="008E0BB5"/>
    <w:rsid w:val="008E2F62"/>
    <w:rsid w:val="008E43EB"/>
    <w:rsid w:val="008E47AD"/>
    <w:rsid w:val="008E4989"/>
    <w:rsid w:val="008E595E"/>
    <w:rsid w:val="008E6576"/>
    <w:rsid w:val="008F01CE"/>
    <w:rsid w:val="008F08D4"/>
    <w:rsid w:val="008F1FCA"/>
    <w:rsid w:val="008F25C1"/>
    <w:rsid w:val="008F25E0"/>
    <w:rsid w:val="008F366C"/>
    <w:rsid w:val="008F421B"/>
    <w:rsid w:val="008F60F3"/>
    <w:rsid w:val="00902C16"/>
    <w:rsid w:val="009039B3"/>
    <w:rsid w:val="00905E6E"/>
    <w:rsid w:val="00906173"/>
    <w:rsid w:val="0090683B"/>
    <w:rsid w:val="00906BBB"/>
    <w:rsid w:val="00906D15"/>
    <w:rsid w:val="00907D17"/>
    <w:rsid w:val="009128C3"/>
    <w:rsid w:val="00914327"/>
    <w:rsid w:val="00914E94"/>
    <w:rsid w:val="00916615"/>
    <w:rsid w:val="00916EB4"/>
    <w:rsid w:val="00917BA8"/>
    <w:rsid w:val="0092053B"/>
    <w:rsid w:val="00925045"/>
    <w:rsid w:val="00926302"/>
    <w:rsid w:val="00926A4B"/>
    <w:rsid w:val="009278D8"/>
    <w:rsid w:val="0093083E"/>
    <w:rsid w:val="00931E58"/>
    <w:rsid w:val="00932170"/>
    <w:rsid w:val="0093288C"/>
    <w:rsid w:val="00933401"/>
    <w:rsid w:val="009336E2"/>
    <w:rsid w:val="009339F4"/>
    <w:rsid w:val="00937B18"/>
    <w:rsid w:val="00943F51"/>
    <w:rsid w:val="0094410D"/>
    <w:rsid w:val="009447C7"/>
    <w:rsid w:val="00945B62"/>
    <w:rsid w:val="00945D59"/>
    <w:rsid w:val="00946C2B"/>
    <w:rsid w:val="00947B79"/>
    <w:rsid w:val="00950E51"/>
    <w:rsid w:val="0095299A"/>
    <w:rsid w:val="00953E00"/>
    <w:rsid w:val="0095691F"/>
    <w:rsid w:val="009573D2"/>
    <w:rsid w:val="00957CC0"/>
    <w:rsid w:val="00960676"/>
    <w:rsid w:val="00961FAB"/>
    <w:rsid w:val="00963E11"/>
    <w:rsid w:val="00966233"/>
    <w:rsid w:val="00972E3D"/>
    <w:rsid w:val="009770EB"/>
    <w:rsid w:val="00977490"/>
    <w:rsid w:val="00977674"/>
    <w:rsid w:val="00980C83"/>
    <w:rsid w:val="00990A7E"/>
    <w:rsid w:val="009916F3"/>
    <w:rsid w:val="00992FB3"/>
    <w:rsid w:val="0099432F"/>
    <w:rsid w:val="00995DEF"/>
    <w:rsid w:val="0099677E"/>
    <w:rsid w:val="00997269"/>
    <w:rsid w:val="00997632"/>
    <w:rsid w:val="009A00E1"/>
    <w:rsid w:val="009A26E2"/>
    <w:rsid w:val="009A39A9"/>
    <w:rsid w:val="009A4755"/>
    <w:rsid w:val="009A63D2"/>
    <w:rsid w:val="009B0E1F"/>
    <w:rsid w:val="009B5E9F"/>
    <w:rsid w:val="009B6578"/>
    <w:rsid w:val="009B6B86"/>
    <w:rsid w:val="009B7FC3"/>
    <w:rsid w:val="009C3951"/>
    <w:rsid w:val="009C62D2"/>
    <w:rsid w:val="009C7444"/>
    <w:rsid w:val="009D03BE"/>
    <w:rsid w:val="009D0B9B"/>
    <w:rsid w:val="009D1FE2"/>
    <w:rsid w:val="009E16D3"/>
    <w:rsid w:val="009E2A62"/>
    <w:rsid w:val="009E2AB6"/>
    <w:rsid w:val="009E2FC7"/>
    <w:rsid w:val="009E3677"/>
    <w:rsid w:val="009E6F61"/>
    <w:rsid w:val="009E704B"/>
    <w:rsid w:val="009F2CA9"/>
    <w:rsid w:val="00A02AD6"/>
    <w:rsid w:val="00A02E55"/>
    <w:rsid w:val="00A03948"/>
    <w:rsid w:val="00A04687"/>
    <w:rsid w:val="00A05A1A"/>
    <w:rsid w:val="00A06F19"/>
    <w:rsid w:val="00A073AE"/>
    <w:rsid w:val="00A07B11"/>
    <w:rsid w:val="00A10170"/>
    <w:rsid w:val="00A10F8F"/>
    <w:rsid w:val="00A11E94"/>
    <w:rsid w:val="00A13C2F"/>
    <w:rsid w:val="00A13FA3"/>
    <w:rsid w:val="00A1569A"/>
    <w:rsid w:val="00A16113"/>
    <w:rsid w:val="00A16DFA"/>
    <w:rsid w:val="00A1704C"/>
    <w:rsid w:val="00A17B42"/>
    <w:rsid w:val="00A17F0C"/>
    <w:rsid w:val="00A208F2"/>
    <w:rsid w:val="00A2156D"/>
    <w:rsid w:val="00A21E9E"/>
    <w:rsid w:val="00A21EE3"/>
    <w:rsid w:val="00A227C9"/>
    <w:rsid w:val="00A22CD3"/>
    <w:rsid w:val="00A2354C"/>
    <w:rsid w:val="00A25153"/>
    <w:rsid w:val="00A2517C"/>
    <w:rsid w:val="00A267FF"/>
    <w:rsid w:val="00A26E38"/>
    <w:rsid w:val="00A26F19"/>
    <w:rsid w:val="00A27D34"/>
    <w:rsid w:val="00A308B7"/>
    <w:rsid w:val="00A3169A"/>
    <w:rsid w:val="00A32778"/>
    <w:rsid w:val="00A33246"/>
    <w:rsid w:val="00A3468C"/>
    <w:rsid w:val="00A3536C"/>
    <w:rsid w:val="00A36456"/>
    <w:rsid w:val="00A379D1"/>
    <w:rsid w:val="00A407E0"/>
    <w:rsid w:val="00A44552"/>
    <w:rsid w:val="00A44726"/>
    <w:rsid w:val="00A453CF"/>
    <w:rsid w:val="00A46B0A"/>
    <w:rsid w:val="00A46B49"/>
    <w:rsid w:val="00A47B46"/>
    <w:rsid w:val="00A50CA5"/>
    <w:rsid w:val="00A526E0"/>
    <w:rsid w:val="00A547D8"/>
    <w:rsid w:val="00A54973"/>
    <w:rsid w:val="00A571A5"/>
    <w:rsid w:val="00A606DC"/>
    <w:rsid w:val="00A61086"/>
    <w:rsid w:val="00A61419"/>
    <w:rsid w:val="00A61FF8"/>
    <w:rsid w:val="00A64A2B"/>
    <w:rsid w:val="00A67C7F"/>
    <w:rsid w:val="00A71374"/>
    <w:rsid w:val="00A713E4"/>
    <w:rsid w:val="00A71B8F"/>
    <w:rsid w:val="00A7264D"/>
    <w:rsid w:val="00A72726"/>
    <w:rsid w:val="00A73B97"/>
    <w:rsid w:val="00A76B04"/>
    <w:rsid w:val="00A77C0E"/>
    <w:rsid w:val="00A80016"/>
    <w:rsid w:val="00A8174C"/>
    <w:rsid w:val="00A81DC1"/>
    <w:rsid w:val="00A82538"/>
    <w:rsid w:val="00A8259D"/>
    <w:rsid w:val="00A846EF"/>
    <w:rsid w:val="00A8672E"/>
    <w:rsid w:val="00A86B2B"/>
    <w:rsid w:val="00A94520"/>
    <w:rsid w:val="00A946F1"/>
    <w:rsid w:val="00A96136"/>
    <w:rsid w:val="00A961BB"/>
    <w:rsid w:val="00A96FDB"/>
    <w:rsid w:val="00AA179C"/>
    <w:rsid w:val="00AA22C1"/>
    <w:rsid w:val="00AA502E"/>
    <w:rsid w:val="00AA6146"/>
    <w:rsid w:val="00AA6F3A"/>
    <w:rsid w:val="00AA7153"/>
    <w:rsid w:val="00AA7A3F"/>
    <w:rsid w:val="00AB007B"/>
    <w:rsid w:val="00AB30CD"/>
    <w:rsid w:val="00AB6384"/>
    <w:rsid w:val="00AB7D17"/>
    <w:rsid w:val="00AB7E6D"/>
    <w:rsid w:val="00AC1528"/>
    <w:rsid w:val="00AC296F"/>
    <w:rsid w:val="00AC3BBC"/>
    <w:rsid w:val="00AC3E42"/>
    <w:rsid w:val="00AC4876"/>
    <w:rsid w:val="00AC4952"/>
    <w:rsid w:val="00AC4FDB"/>
    <w:rsid w:val="00AC71CE"/>
    <w:rsid w:val="00AC736A"/>
    <w:rsid w:val="00AC7A1E"/>
    <w:rsid w:val="00AC7CE9"/>
    <w:rsid w:val="00AD1448"/>
    <w:rsid w:val="00AD1D5B"/>
    <w:rsid w:val="00AD2D54"/>
    <w:rsid w:val="00AD3A4B"/>
    <w:rsid w:val="00AD47D6"/>
    <w:rsid w:val="00AD5725"/>
    <w:rsid w:val="00AE1DD0"/>
    <w:rsid w:val="00AE3F67"/>
    <w:rsid w:val="00AE4B14"/>
    <w:rsid w:val="00AE54A8"/>
    <w:rsid w:val="00AE654B"/>
    <w:rsid w:val="00AF33A6"/>
    <w:rsid w:val="00AF4C17"/>
    <w:rsid w:val="00AF6510"/>
    <w:rsid w:val="00AF7314"/>
    <w:rsid w:val="00AF739F"/>
    <w:rsid w:val="00B00EBA"/>
    <w:rsid w:val="00B00F59"/>
    <w:rsid w:val="00B025F5"/>
    <w:rsid w:val="00B03E01"/>
    <w:rsid w:val="00B04318"/>
    <w:rsid w:val="00B05FE6"/>
    <w:rsid w:val="00B069B0"/>
    <w:rsid w:val="00B07BB1"/>
    <w:rsid w:val="00B106F4"/>
    <w:rsid w:val="00B12F37"/>
    <w:rsid w:val="00B1398F"/>
    <w:rsid w:val="00B17E9D"/>
    <w:rsid w:val="00B20E50"/>
    <w:rsid w:val="00B23034"/>
    <w:rsid w:val="00B24988"/>
    <w:rsid w:val="00B251C0"/>
    <w:rsid w:val="00B26358"/>
    <w:rsid w:val="00B26E08"/>
    <w:rsid w:val="00B30635"/>
    <w:rsid w:val="00B318D7"/>
    <w:rsid w:val="00B33437"/>
    <w:rsid w:val="00B33BEB"/>
    <w:rsid w:val="00B3432E"/>
    <w:rsid w:val="00B407CE"/>
    <w:rsid w:val="00B43AC8"/>
    <w:rsid w:val="00B4676C"/>
    <w:rsid w:val="00B52774"/>
    <w:rsid w:val="00B53D5C"/>
    <w:rsid w:val="00B551E1"/>
    <w:rsid w:val="00B55CFA"/>
    <w:rsid w:val="00B570C6"/>
    <w:rsid w:val="00B61789"/>
    <w:rsid w:val="00B6199C"/>
    <w:rsid w:val="00B6217D"/>
    <w:rsid w:val="00B635A1"/>
    <w:rsid w:val="00B63ED3"/>
    <w:rsid w:val="00B6469D"/>
    <w:rsid w:val="00B6790E"/>
    <w:rsid w:val="00B67DBB"/>
    <w:rsid w:val="00B7151B"/>
    <w:rsid w:val="00B8114F"/>
    <w:rsid w:val="00B818D7"/>
    <w:rsid w:val="00B81B22"/>
    <w:rsid w:val="00B82F90"/>
    <w:rsid w:val="00B833A6"/>
    <w:rsid w:val="00B87C56"/>
    <w:rsid w:val="00B91088"/>
    <w:rsid w:val="00B91A25"/>
    <w:rsid w:val="00B91EBF"/>
    <w:rsid w:val="00B91F6C"/>
    <w:rsid w:val="00BA4454"/>
    <w:rsid w:val="00BA4CAB"/>
    <w:rsid w:val="00BA4F01"/>
    <w:rsid w:val="00BA515B"/>
    <w:rsid w:val="00BA5426"/>
    <w:rsid w:val="00BA5F92"/>
    <w:rsid w:val="00BA686E"/>
    <w:rsid w:val="00BB1130"/>
    <w:rsid w:val="00BB2682"/>
    <w:rsid w:val="00BB2A2D"/>
    <w:rsid w:val="00BB3FC0"/>
    <w:rsid w:val="00BB46DB"/>
    <w:rsid w:val="00BB5D3D"/>
    <w:rsid w:val="00BB601F"/>
    <w:rsid w:val="00BB7303"/>
    <w:rsid w:val="00BC0711"/>
    <w:rsid w:val="00BC47E1"/>
    <w:rsid w:val="00BC4B40"/>
    <w:rsid w:val="00BC7256"/>
    <w:rsid w:val="00BD1DE8"/>
    <w:rsid w:val="00BD3938"/>
    <w:rsid w:val="00BD4998"/>
    <w:rsid w:val="00BD572A"/>
    <w:rsid w:val="00BE095D"/>
    <w:rsid w:val="00BE1DE6"/>
    <w:rsid w:val="00BE2AB4"/>
    <w:rsid w:val="00BE42E7"/>
    <w:rsid w:val="00BE5232"/>
    <w:rsid w:val="00BE6107"/>
    <w:rsid w:val="00BE6229"/>
    <w:rsid w:val="00BE6348"/>
    <w:rsid w:val="00BE7A41"/>
    <w:rsid w:val="00BF013D"/>
    <w:rsid w:val="00BF1F33"/>
    <w:rsid w:val="00BF51BB"/>
    <w:rsid w:val="00BF60AB"/>
    <w:rsid w:val="00C0068D"/>
    <w:rsid w:val="00C02A16"/>
    <w:rsid w:val="00C04175"/>
    <w:rsid w:val="00C04603"/>
    <w:rsid w:val="00C07A3D"/>
    <w:rsid w:val="00C11D95"/>
    <w:rsid w:val="00C127FD"/>
    <w:rsid w:val="00C13B95"/>
    <w:rsid w:val="00C14301"/>
    <w:rsid w:val="00C1502A"/>
    <w:rsid w:val="00C15054"/>
    <w:rsid w:val="00C15432"/>
    <w:rsid w:val="00C15BC3"/>
    <w:rsid w:val="00C1696C"/>
    <w:rsid w:val="00C17793"/>
    <w:rsid w:val="00C2069A"/>
    <w:rsid w:val="00C206EE"/>
    <w:rsid w:val="00C21C06"/>
    <w:rsid w:val="00C23B1A"/>
    <w:rsid w:val="00C248CB"/>
    <w:rsid w:val="00C2783E"/>
    <w:rsid w:val="00C27FBD"/>
    <w:rsid w:val="00C30737"/>
    <w:rsid w:val="00C3338F"/>
    <w:rsid w:val="00C334B1"/>
    <w:rsid w:val="00C34434"/>
    <w:rsid w:val="00C36BC4"/>
    <w:rsid w:val="00C4022A"/>
    <w:rsid w:val="00C42166"/>
    <w:rsid w:val="00C446E7"/>
    <w:rsid w:val="00C44BFF"/>
    <w:rsid w:val="00C45E0A"/>
    <w:rsid w:val="00C47F78"/>
    <w:rsid w:val="00C50124"/>
    <w:rsid w:val="00C516FB"/>
    <w:rsid w:val="00C5190A"/>
    <w:rsid w:val="00C5237D"/>
    <w:rsid w:val="00C52995"/>
    <w:rsid w:val="00C63AA7"/>
    <w:rsid w:val="00C6555C"/>
    <w:rsid w:val="00C66A2D"/>
    <w:rsid w:val="00C66C23"/>
    <w:rsid w:val="00C711AD"/>
    <w:rsid w:val="00C715B7"/>
    <w:rsid w:val="00C76660"/>
    <w:rsid w:val="00C77CE8"/>
    <w:rsid w:val="00C81835"/>
    <w:rsid w:val="00C82D12"/>
    <w:rsid w:val="00C85115"/>
    <w:rsid w:val="00C86255"/>
    <w:rsid w:val="00C8714A"/>
    <w:rsid w:val="00C87B95"/>
    <w:rsid w:val="00C90DA6"/>
    <w:rsid w:val="00C9151B"/>
    <w:rsid w:val="00C93763"/>
    <w:rsid w:val="00C93FA7"/>
    <w:rsid w:val="00C955A4"/>
    <w:rsid w:val="00C9739A"/>
    <w:rsid w:val="00CA012F"/>
    <w:rsid w:val="00CA220D"/>
    <w:rsid w:val="00CA25B4"/>
    <w:rsid w:val="00CA3030"/>
    <w:rsid w:val="00CA431F"/>
    <w:rsid w:val="00CA631F"/>
    <w:rsid w:val="00CA65BD"/>
    <w:rsid w:val="00CA6B27"/>
    <w:rsid w:val="00CA7E3B"/>
    <w:rsid w:val="00CB03BF"/>
    <w:rsid w:val="00CB111A"/>
    <w:rsid w:val="00CB1243"/>
    <w:rsid w:val="00CB1299"/>
    <w:rsid w:val="00CB2350"/>
    <w:rsid w:val="00CB4BAF"/>
    <w:rsid w:val="00CB7DD6"/>
    <w:rsid w:val="00CC08FF"/>
    <w:rsid w:val="00CC1024"/>
    <w:rsid w:val="00CC3181"/>
    <w:rsid w:val="00CC4F23"/>
    <w:rsid w:val="00CC5880"/>
    <w:rsid w:val="00CC6390"/>
    <w:rsid w:val="00CD1A06"/>
    <w:rsid w:val="00CD1B71"/>
    <w:rsid w:val="00CD6CB0"/>
    <w:rsid w:val="00CE055E"/>
    <w:rsid w:val="00CE1E94"/>
    <w:rsid w:val="00CE473C"/>
    <w:rsid w:val="00CE4875"/>
    <w:rsid w:val="00CE54A7"/>
    <w:rsid w:val="00CE5A07"/>
    <w:rsid w:val="00CE5A17"/>
    <w:rsid w:val="00CE5FAF"/>
    <w:rsid w:val="00CF08B0"/>
    <w:rsid w:val="00CF2131"/>
    <w:rsid w:val="00CF213E"/>
    <w:rsid w:val="00CF2425"/>
    <w:rsid w:val="00CF2E6F"/>
    <w:rsid w:val="00CF303D"/>
    <w:rsid w:val="00CF3319"/>
    <w:rsid w:val="00CF352A"/>
    <w:rsid w:val="00CF4225"/>
    <w:rsid w:val="00CF4495"/>
    <w:rsid w:val="00CF5368"/>
    <w:rsid w:val="00CF63BD"/>
    <w:rsid w:val="00CF669D"/>
    <w:rsid w:val="00CF770F"/>
    <w:rsid w:val="00CF7C34"/>
    <w:rsid w:val="00CF7D87"/>
    <w:rsid w:val="00D0465E"/>
    <w:rsid w:val="00D123B3"/>
    <w:rsid w:val="00D1378D"/>
    <w:rsid w:val="00D13C84"/>
    <w:rsid w:val="00D15949"/>
    <w:rsid w:val="00D15E6A"/>
    <w:rsid w:val="00D2013F"/>
    <w:rsid w:val="00D202FE"/>
    <w:rsid w:val="00D23994"/>
    <w:rsid w:val="00D23CFD"/>
    <w:rsid w:val="00D23E8C"/>
    <w:rsid w:val="00D24474"/>
    <w:rsid w:val="00D25E8C"/>
    <w:rsid w:val="00D26656"/>
    <w:rsid w:val="00D26799"/>
    <w:rsid w:val="00D274DE"/>
    <w:rsid w:val="00D275C5"/>
    <w:rsid w:val="00D278B0"/>
    <w:rsid w:val="00D27A1B"/>
    <w:rsid w:val="00D31816"/>
    <w:rsid w:val="00D344E3"/>
    <w:rsid w:val="00D34A36"/>
    <w:rsid w:val="00D358AE"/>
    <w:rsid w:val="00D35B87"/>
    <w:rsid w:val="00D404EC"/>
    <w:rsid w:val="00D407DF"/>
    <w:rsid w:val="00D4196D"/>
    <w:rsid w:val="00D41C0F"/>
    <w:rsid w:val="00D42DB8"/>
    <w:rsid w:val="00D43901"/>
    <w:rsid w:val="00D50222"/>
    <w:rsid w:val="00D52221"/>
    <w:rsid w:val="00D54550"/>
    <w:rsid w:val="00D5503E"/>
    <w:rsid w:val="00D55D9E"/>
    <w:rsid w:val="00D56395"/>
    <w:rsid w:val="00D56746"/>
    <w:rsid w:val="00D600FF"/>
    <w:rsid w:val="00D61349"/>
    <w:rsid w:val="00D61A79"/>
    <w:rsid w:val="00D61B5C"/>
    <w:rsid w:val="00D63041"/>
    <w:rsid w:val="00D63D34"/>
    <w:rsid w:val="00D64601"/>
    <w:rsid w:val="00D64845"/>
    <w:rsid w:val="00D652F3"/>
    <w:rsid w:val="00D663FD"/>
    <w:rsid w:val="00D667B2"/>
    <w:rsid w:val="00D67670"/>
    <w:rsid w:val="00D72CC4"/>
    <w:rsid w:val="00D7522A"/>
    <w:rsid w:val="00D752CE"/>
    <w:rsid w:val="00D75A6A"/>
    <w:rsid w:val="00D76565"/>
    <w:rsid w:val="00D8058D"/>
    <w:rsid w:val="00D83019"/>
    <w:rsid w:val="00D84DE4"/>
    <w:rsid w:val="00D85435"/>
    <w:rsid w:val="00D85CDE"/>
    <w:rsid w:val="00D8651D"/>
    <w:rsid w:val="00D87869"/>
    <w:rsid w:val="00D918EC"/>
    <w:rsid w:val="00D94D19"/>
    <w:rsid w:val="00D95381"/>
    <w:rsid w:val="00D95A95"/>
    <w:rsid w:val="00D95B16"/>
    <w:rsid w:val="00DA19D4"/>
    <w:rsid w:val="00DA3B76"/>
    <w:rsid w:val="00DA4D06"/>
    <w:rsid w:val="00DA52CB"/>
    <w:rsid w:val="00DA554D"/>
    <w:rsid w:val="00DA6196"/>
    <w:rsid w:val="00DA6731"/>
    <w:rsid w:val="00DA7610"/>
    <w:rsid w:val="00DA7E6E"/>
    <w:rsid w:val="00DB073C"/>
    <w:rsid w:val="00DB1F32"/>
    <w:rsid w:val="00DB272A"/>
    <w:rsid w:val="00DB4348"/>
    <w:rsid w:val="00DB4792"/>
    <w:rsid w:val="00DB5E63"/>
    <w:rsid w:val="00DB6496"/>
    <w:rsid w:val="00DB64A1"/>
    <w:rsid w:val="00DB6D5E"/>
    <w:rsid w:val="00DB7EF9"/>
    <w:rsid w:val="00DC2E79"/>
    <w:rsid w:val="00DC3103"/>
    <w:rsid w:val="00DC31B4"/>
    <w:rsid w:val="00DC3773"/>
    <w:rsid w:val="00DC43B5"/>
    <w:rsid w:val="00DC44DC"/>
    <w:rsid w:val="00DC4D21"/>
    <w:rsid w:val="00DC6A1C"/>
    <w:rsid w:val="00DC78BB"/>
    <w:rsid w:val="00DD0A97"/>
    <w:rsid w:val="00DD0B87"/>
    <w:rsid w:val="00DD104E"/>
    <w:rsid w:val="00DD1BAC"/>
    <w:rsid w:val="00DD24A7"/>
    <w:rsid w:val="00DD34B9"/>
    <w:rsid w:val="00DD389A"/>
    <w:rsid w:val="00DE0CB3"/>
    <w:rsid w:val="00DE0D35"/>
    <w:rsid w:val="00DE0DC7"/>
    <w:rsid w:val="00DE1FD6"/>
    <w:rsid w:val="00DE1FF9"/>
    <w:rsid w:val="00DE266D"/>
    <w:rsid w:val="00DE364C"/>
    <w:rsid w:val="00DE3E11"/>
    <w:rsid w:val="00DE4B32"/>
    <w:rsid w:val="00DF1577"/>
    <w:rsid w:val="00DF3D0E"/>
    <w:rsid w:val="00DF446C"/>
    <w:rsid w:val="00DF5630"/>
    <w:rsid w:val="00DF6B87"/>
    <w:rsid w:val="00DF79A5"/>
    <w:rsid w:val="00DF7E31"/>
    <w:rsid w:val="00E0037C"/>
    <w:rsid w:val="00E00B7B"/>
    <w:rsid w:val="00E01209"/>
    <w:rsid w:val="00E01632"/>
    <w:rsid w:val="00E03B17"/>
    <w:rsid w:val="00E04987"/>
    <w:rsid w:val="00E04C1B"/>
    <w:rsid w:val="00E04D75"/>
    <w:rsid w:val="00E06F84"/>
    <w:rsid w:val="00E072FB"/>
    <w:rsid w:val="00E07E53"/>
    <w:rsid w:val="00E10ACD"/>
    <w:rsid w:val="00E12366"/>
    <w:rsid w:val="00E13FC4"/>
    <w:rsid w:val="00E152EA"/>
    <w:rsid w:val="00E1691A"/>
    <w:rsid w:val="00E16DAF"/>
    <w:rsid w:val="00E17010"/>
    <w:rsid w:val="00E172B3"/>
    <w:rsid w:val="00E23216"/>
    <w:rsid w:val="00E23F79"/>
    <w:rsid w:val="00E2699A"/>
    <w:rsid w:val="00E275E3"/>
    <w:rsid w:val="00E27F7C"/>
    <w:rsid w:val="00E30535"/>
    <w:rsid w:val="00E34EC9"/>
    <w:rsid w:val="00E3503D"/>
    <w:rsid w:val="00E3547F"/>
    <w:rsid w:val="00E35EAE"/>
    <w:rsid w:val="00E37802"/>
    <w:rsid w:val="00E401EC"/>
    <w:rsid w:val="00E40AE2"/>
    <w:rsid w:val="00E41D12"/>
    <w:rsid w:val="00E43AE3"/>
    <w:rsid w:val="00E46AA5"/>
    <w:rsid w:val="00E46F2A"/>
    <w:rsid w:val="00E51ABD"/>
    <w:rsid w:val="00E52085"/>
    <w:rsid w:val="00E5220D"/>
    <w:rsid w:val="00E52221"/>
    <w:rsid w:val="00E52B0B"/>
    <w:rsid w:val="00E53ED6"/>
    <w:rsid w:val="00E54809"/>
    <w:rsid w:val="00E563E6"/>
    <w:rsid w:val="00E60141"/>
    <w:rsid w:val="00E6014B"/>
    <w:rsid w:val="00E60A38"/>
    <w:rsid w:val="00E60EC2"/>
    <w:rsid w:val="00E639A6"/>
    <w:rsid w:val="00E63BB4"/>
    <w:rsid w:val="00E650A6"/>
    <w:rsid w:val="00E677CC"/>
    <w:rsid w:val="00E714F7"/>
    <w:rsid w:val="00E71576"/>
    <w:rsid w:val="00E73EC5"/>
    <w:rsid w:val="00E77EA9"/>
    <w:rsid w:val="00E80081"/>
    <w:rsid w:val="00E80A14"/>
    <w:rsid w:val="00E81F29"/>
    <w:rsid w:val="00E831D9"/>
    <w:rsid w:val="00E84394"/>
    <w:rsid w:val="00E84560"/>
    <w:rsid w:val="00E8512E"/>
    <w:rsid w:val="00E86396"/>
    <w:rsid w:val="00E90F6E"/>
    <w:rsid w:val="00E92489"/>
    <w:rsid w:val="00E92D9A"/>
    <w:rsid w:val="00E94725"/>
    <w:rsid w:val="00E96179"/>
    <w:rsid w:val="00E97715"/>
    <w:rsid w:val="00E97FD7"/>
    <w:rsid w:val="00EA087F"/>
    <w:rsid w:val="00EA234E"/>
    <w:rsid w:val="00EA2EFF"/>
    <w:rsid w:val="00EA354C"/>
    <w:rsid w:val="00EA35BB"/>
    <w:rsid w:val="00EB09F9"/>
    <w:rsid w:val="00EB2F2D"/>
    <w:rsid w:val="00EB308D"/>
    <w:rsid w:val="00EB4105"/>
    <w:rsid w:val="00EB4B72"/>
    <w:rsid w:val="00EB7DC7"/>
    <w:rsid w:val="00EC030C"/>
    <w:rsid w:val="00EC0CC1"/>
    <w:rsid w:val="00EC2011"/>
    <w:rsid w:val="00EC4ED9"/>
    <w:rsid w:val="00EC5BE9"/>
    <w:rsid w:val="00EC6851"/>
    <w:rsid w:val="00EC7EB6"/>
    <w:rsid w:val="00ED211A"/>
    <w:rsid w:val="00ED2ADB"/>
    <w:rsid w:val="00ED39CB"/>
    <w:rsid w:val="00ED3FC0"/>
    <w:rsid w:val="00ED5D2E"/>
    <w:rsid w:val="00ED6951"/>
    <w:rsid w:val="00ED7ABA"/>
    <w:rsid w:val="00EE0F42"/>
    <w:rsid w:val="00EE1300"/>
    <w:rsid w:val="00EE13FB"/>
    <w:rsid w:val="00EE1BC6"/>
    <w:rsid w:val="00EE1D1A"/>
    <w:rsid w:val="00EE32A8"/>
    <w:rsid w:val="00EE3982"/>
    <w:rsid w:val="00EE5A22"/>
    <w:rsid w:val="00EE64A3"/>
    <w:rsid w:val="00EE7068"/>
    <w:rsid w:val="00EE7530"/>
    <w:rsid w:val="00EE7847"/>
    <w:rsid w:val="00EF0678"/>
    <w:rsid w:val="00EF1D3B"/>
    <w:rsid w:val="00EF4502"/>
    <w:rsid w:val="00EF49C4"/>
    <w:rsid w:val="00EF5245"/>
    <w:rsid w:val="00EF748C"/>
    <w:rsid w:val="00EF7E2D"/>
    <w:rsid w:val="00EF7E44"/>
    <w:rsid w:val="00F00863"/>
    <w:rsid w:val="00F03736"/>
    <w:rsid w:val="00F04362"/>
    <w:rsid w:val="00F071EE"/>
    <w:rsid w:val="00F10A8D"/>
    <w:rsid w:val="00F11029"/>
    <w:rsid w:val="00F125FD"/>
    <w:rsid w:val="00F141FB"/>
    <w:rsid w:val="00F14C4D"/>
    <w:rsid w:val="00F158F5"/>
    <w:rsid w:val="00F20507"/>
    <w:rsid w:val="00F2087F"/>
    <w:rsid w:val="00F20DB0"/>
    <w:rsid w:val="00F21671"/>
    <w:rsid w:val="00F2222D"/>
    <w:rsid w:val="00F25033"/>
    <w:rsid w:val="00F26982"/>
    <w:rsid w:val="00F26F16"/>
    <w:rsid w:val="00F30DA0"/>
    <w:rsid w:val="00F324A5"/>
    <w:rsid w:val="00F34178"/>
    <w:rsid w:val="00F35F46"/>
    <w:rsid w:val="00F37E25"/>
    <w:rsid w:val="00F41889"/>
    <w:rsid w:val="00F425E7"/>
    <w:rsid w:val="00F45C3C"/>
    <w:rsid w:val="00F4650C"/>
    <w:rsid w:val="00F47D87"/>
    <w:rsid w:val="00F47F8C"/>
    <w:rsid w:val="00F52594"/>
    <w:rsid w:val="00F52AAB"/>
    <w:rsid w:val="00F52EE9"/>
    <w:rsid w:val="00F54028"/>
    <w:rsid w:val="00F5476E"/>
    <w:rsid w:val="00F5674F"/>
    <w:rsid w:val="00F5743F"/>
    <w:rsid w:val="00F60398"/>
    <w:rsid w:val="00F649D0"/>
    <w:rsid w:val="00F65249"/>
    <w:rsid w:val="00F65485"/>
    <w:rsid w:val="00F70E82"/>
    <w:rsid w:val="00F71756"/>
    <w:rsid w:val="00F74DA2"/>
    <w:rsid w:val="00F75347"/>
    <w:rsid w:val="00F75BDF"/>
    <w:rsid w:val="00F802FD"/>
    <w:rsid w:val="00F83B46"/>
    <w:rsid w:val="00F85DE4"/>
    <w:rsid w:val="00F86CE8"/>
    <w:rsid w:val="00F870C4"/>
    <w:rsid w:val="00F87ED5"/>
    <w:rsid w:val="00F87F33"/>
    <w:rsid w:val="00F90063"/>
    <w:rsid w:val="00F90459"/>
    <w:rsid w:val="00F90A1E"/>
    <w:rsid w:val="00F93BBC"/>
    <w:rsid w:val="00F93C39"/>
    <w:rsid w:val="00F95519"/>
    <w:rsid w:val="00F95EF9"/>
    <w:rsid w:val="00F95F77"/>
    <w:rsid w:val="00F9733A"/>
    <w:rsid w:val="00F97E8B"/>
    <w:rsid w:val="00FA01D4"/>
    <w:rsid w:val="00FA0AA6"/>
    <w:rsid w:val="00FA1C7F"/>
    <w:rsid w:val="00FA2510"/>
    <w:rsid w:val="00FA308E"/>
    <w:rsid w:val="00FA4D4B"/>
    <w:rsid w:val="00FA5F0A"/>
    <w:rsid w:val="00FA66C3"/>
    <w:rsid w:val="00FB0198"/>
    <w:rsid w:val="00FB2916"/>
    <w:rsid w:val="00FB374C"/>
    <w:rsid w:val="00FB3CC0"/>
    <w:rsid w:val="00FB5FDE"/>
    <w:rsid w:val="00FB6C60"/>
    <w:rsid w:val="00FB71B3"/>
    <w:rsid w:val="00FB7AD2"/>
    <w:rsid w:val="00FC016A"/>
    <w:rsid w:val="00FC0B6D"/>
    <w:rsid w:val="00FC0DB8"/>
    <w:rsid w:val="00FC4132"/>
    <w:rsid w:val="00FC58E9"/>
    <w:rsid w:val="00FC7AB4"/>
    <w:rsid w:val="00FC7CA1"/>
    <w:rsid w:val="00FD1CA8"/>
    <w:rsid w:val="00FD238D"/>
    <w:rsid w:val="00FD4310"/>
    <w:rsid w:val="00FD50A4"/>
    <w:rsid w:val="00FD50DD"/>
    <w:rsid w:val="00FD5C1F"/>
    <w:rsid w:val="00FE0E29"/>
    <w:rsid w:val="00FE4283"/>
    <w:rsid w:val="00FE4EC4"/>
    <w:rsid w:val="00FE523E"/>
    <w:rsid w:val="00FE5E79"/>
    <w:rsid w:val="00FF07E7"/>
    <w:rsid w:val="00FF09C2"/>
    <w:rsid w:val="00FF2905"/>
    <w:rsid w:val="00FF4E25"/>
    <w:rsid w:val="00FF67A6"/>
    <w:rsid w:val="00FF6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9DBC2"/>
  <w15:chartTrackingRefBased/>
  <w15:docId w15:val="{F717B14C-FC12-4E08-9DC0-F48090FC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C3"/>
    <w:pPr>
      <w:widowControl w:val="0"/>
    </w:pPr>
  </w:style>
  <w:style w:type="paragraph" w:styleId="1">
    <w:name w:val="heading 1"/>
    <w:basedOn w:val="a"/>
    <w:next w:val="a"/>
    <w:link w:val="10"/>
    <w:uiPriority w:val="99"/>
    <w:qFormat/>
    <w:rsid w:val="00A526E0"/>
    <w:pPr>
      <w:keepNext/>
      <w:spacing w:before="180" w:after="180" w:line="720" w:lineRule="auto"/>
      <w:outlineLvl w:val="0"/>
    </w:pPr>
    <w:rPr>
      <w:rFonts w:ascii="Calibri Light" w:eastAsia="新細明體" w:hAnsi="Calibri Light" w:cs="Times New Roman"/>
      <w:b/>
      <w:bCs/>
      <w:kern w:val="52"/>
      <w:sz w:val="52"/>
      <w:szCs w:val="52"/>
    </w:rPr>
  </w:style>
  <w:style w:type="paragraph" w:styleId="3">
    <w:name w:val="heading 3"/>
    <w:basedOn w:val="a"/>
    <w:next w:val="a"/>
    <w:link w:val="30"/>
    <w:uiPriority w:val="9"/>
    <w:semiHidden/>
    <w:unhideWhenUsed/>
    <w:qFormat/>
    <w:rsid w:val="000D055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82E"/>
    <w:pPr>
      <w:ind w:leftChars="200" w:left="480"/>
    </w:pPr>
  </w:style>
  <w:style w:type="paragraph" w:styleId="a4">
    <w:name w:val="header"/>
    <w:basedOn w:val="a"/>
    <w:link w:val="a5"/>
    <w:uiPriority w:val="99"/>
    <w:unhideWhenUsed/>
    <w:rsid w:val="005E1DF2"/>
    <w:pPr>
      <w:tabs>
        <w:tab w:val="center" w:pos="4153"/>
        <w:tab w:val="right" w:pos="8306"/>
      </w:tabs>
      <w:snapToGrid w:val="0"/>
    </w:pPr>
    <w:rPr>
      <w:sz w:val="20"/>
      <w:szCs w:val="20"/>
    </w:rPr>
  </w:style>
  <w:style w:type="character" w:customStyle="1" w:styleId="a5">
    <w:name w:val="頁首 字元"/>
    <w:basedOn w:val="a0"/>
    <w:link w:val="a4"/>
    <w:uiPriority w:val="99"/>
    <w:rsid w:val="005E1DF2"/>
    <w:rPr>
      <w:sz w:val="20"/>
      <w:szCs w:val="20"/>
    </w:rPr>
  </w:style>
  <w:style w:type="paragraph" w:styleId="a6">
    <w:name w:val="footer"/>
    <w:basedOn w:val="a"/>
    <w:link w:val="a7"/>
    <w:uiPriority w:val="99"/>
    <w:unhideWhenUsed/>
    <w:rsid w:val="005E1DF2"/>
    <w:pPr>
      <w:tabs>
        <w:tab w:val="center" w:pos="4153"/>
        <w:tab w:val="right" w:pos="8306"/>
      </w:tabs>
      <w:snapToGrid w:val="0"/>
    </w:pPr>
    <w:rPr>
      <w:sz w:val="20"/>
      <w:szCs w:val="20"/>
    </w:rPr>
  </w:style>
  <w:style w:type="character" w:customStyle="1" w:styleId="a7">
    <w:name w:val="頁尾 字元"/>
    <w:basedOn w:val="a0"/>
    <w:link w:val="a6"/>
    <w:uiPriority w:val="99"/>
    <w:rsid w:val="005E1DF2"/>
    <w:rPr>
      <w:sz w:val="20"/>
      <w:szCs w:val="20"/>
    </w:rPr>
  </w:style>
  <w:style w:type="paragraph" w:customStyle="1" w:styleId="Default">
    <w:name w:val="Default"/>
    <w:rsid w:val="004471A4"/>
    <w:pPr>
      <w:widowControl w:val="0"/>
      <w:autoSpaceDE w:val="0"/>
      <w:autoSpaceDN w:val="0"/>
      <w:adjustRightInd w:val="0"/>
    </w:pPr>
    <w:rPr>
      <w:rFonts w:ascii="標楷體" w:eastAsia="標楷體" w:cs="標楷體"/>
      <w:color w:val="000000"/>
      <w:kern w:val="0"/>
      <w:szCs w:val="24"/>
    </w:rPr>
  </w:style>
  <w:style w:type="table" w:styleId="a8">
    <w:name w:val="Table Grid"/>
    <w:basedOn w:val="a1"/>
    <w:uiPriority w:val="39"/>
    <w:rsid w:val="00447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639A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639A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35EAE"/>
    <w:rPr>
      <w:sz w:val="18"/>
      <w:szCs w:val="18"/>
    </w:rPr>
  </w:style>
  <w:style w:type="paragraph" w:styleId="ac">
    <w:name w:val="annotation text"/>
    <w:basedOn w:val="a"/>
    <w:link w:val="ad"/>
    <w:uiPriority w:val="99"/>
    <w:semiHidden/>
    <w:unhideWhenUsed/>
    <w:rsid w:val="00E35EAE"/>
  </w:style>
  <w:style w:type="character" w:customStyle="1" w:styleId="ad">
    <w:name w:val="註解文字 字元"/>
    <w:basedOn w:val="a0"/>
    <w:link w:val="ac"/>
    <w:uiPriority w:val="99"/>
    <w:semiHidden/>
    <w:rsid w:val="00E35EAE"/>
  </w:style>
  <w:style w:type="paragraph" w:styleId="ae">
    <w:name w:val="annotation subject"/>
    <w:basedOn w:val="ac"/>
    <w:next w:val="ac"/>
    <w:link w:val="af"/>
    <w:uiPriority w:val="99"/>
    <w:semiHidden/>
    <w:unhideWhenUsed/>
    <w:rsid w:val="00E35EAE"/>
    <w:rPr>
      <w:b/>
      <w:bCs/>
    </w:rPr>
  </w:style>
  <w:style w:type="character" w:customStyle="1" w:styleId="af">
    <w:name w:val="註解主旨 字元"/>
    <w:basedOn w:val="ad"/>
    <w:link w:val="ae"/>
    <w:uiPriority w:val="99"/>
    <w:semiHidden/>
    <w:rsid w:val="00E35EAE"/>
    <w:rPr>
      <w:b/>
      <w:bCs/>
    </w:rPr>
  </w:style>
  <w:style w:type="character" w:customStyle="1" w:styleId="10">
    <w:name w:val="標題 1 字元"/>
    <w:basedOn w:val="a0"/>
    <w:link w:val="1"/>
    <w:uiPriority w:val="99"/>
    <w:rsid w:val="00A526E0"/>
    <w:rPr>
      <w:rFonts w:ascii="Calibri Light" w:eastAsia="新細明體" w:hAnsi="Calibri Light" w:cs="Times New Roman"/>
      <w:b/>
      <w:bCs/>
      <w:kern w:val="52"/>
      <w:sz w:val="52"/>
      <w:szCs w:val="52"/>
    </w:rPr>
  </w:style>
  <w:style w:type="character" w:styleId="af0">
    <w:name w:val="Hyperlink"/>
    <w:basedOn w:val="a0"/>
    <w:uiPriority w:val="99"/>
    <w:semiHidden/>
    <w:unhideWhenUsed/>
    <w:rsid w:val="005918FE"/>
    <w:rPr>
      <w:color w:val="0000FF"/>
      <w:u w:val="single"/>
    </w:rPr>
  </w:style>
  <w:style w:type="character" w:customStyle="1" w:styleId="30">
    <w:name w:val="標題 3 字元"/>
    <w:basedOn w:val="a0"/>
    <w:link w:val="3"/>
    <w:uiPriority w:val="9"/>
    <w:semiHidden/>
    <w:rsid w:val="000D0555"/>
    <w:rPr>
      <w:rFonts w:asciiTheme="majorHAnsi" w:eastAsiaTheme="majorEastAsia" w:hAnsiTheme="majorHAnsi" w:cstheme="majorBidi"/>
      <w:b/>
      <w:bCs/>
      <w:sz w:val="36"/>
      <w:szCs w:val="36"/>
    </w:rPr>
  </w:style>
  <w:style w:type="paragraph" w:styleId="af1">
    <w:name w:val="Revision"/>
    <w:hidden/>
    <w:uiPriority w:val="99"/>
    <w:semiHidden/>
    <w:rsid w:val="00AC3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411383">
      <w:bodyDiv w:val="1"/>
      <w:marLeft w:val="0"/>
      <w:marRight w:val="0"/>
      <w:marTop w:val="0"/>
      <w:marBottom w:val="0"/>
      <w:divBdr>
        <w:top w:val="none" w:sz="0" w:space="0" w:color="auto"/>
        <w:left w:val="none" w:sz="0" w:space="0" w:color="auto"/>
        <w:bottom w:val="none" w:sz="0" w:space="0" w:color="auto"/>
        <w:right w:val="none" w:sz="0" w:space="0" w:color="auto"/>
      </w:divBdr>
    </w:div>
    <w:div w:id="195660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s.taipei.gov.tw/Law/LawSearch/LawInformation/FL0254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45B1B-C2B1-45B9-8295-9BA82831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1148</Words>
  <Characters>6545</Characters>
  <Application>Microsoft Office Word</Application>
  <DocSecurity>0</DocSecurity>
  <Lines>54</Lines>
  <Paragraphs>15</Paragraphs>
  <ScaleCrop>false</ScaleCrop>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cyliu2</cp:lastModifiedBy>
  <cp:revision>6</cp:revision>
  <cp:lastPrinted>2020-04-13T02:44:00Z</cp:lastPrinted>
  <dcterms:created xsi:type="dcterms:W3CDTF">2025-06-09T09:35:00Z</dcterms:created>
  <dcterms:modified xsi:type="dcterms:W3CDTF">2025-06-10T08:40:00Z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b495d347-50bb-470b-ac3b-5978370a880b</vt:lpwstr>
  </property>
</Properties>
</file>